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820"/>
        <w:gridCol w:w="2375"/>
      </w:tblGrid>
      <w:tr w:rsidR="004673C1" w:rsidRPr="004673C1" w:rsidTr="0042137A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C464A6" w:rsidRPr="00C464A6" w:rsidRDefault="00C464A6" w:rsidP="00C4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</w:p>
          <w:p w:rsidR="00C464A6" w:rsidRPr="00C464A6" w:rsidRDefault="00C464A6" w:rsidP="00C4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№ 3»</w:t>
            </w:r>
          </w:p>
          <w:p w:rsidR="004673C1" w:rsidRPr="004673C1" w:rsidRDefault="00C464A6" w:rsidP="00C4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Булыга – Фадеево Чугуевского района Приморского края</w:t>
            </w:r>
          </w:p>
        </w:tc>
      </w:tr>
      <w:tr w:rsidR="004673C1" w:rsidRPr="004673C1" w:rsidTr="0042137A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4673C1" w:rsidRPr="004673C1" w:rsidRDefault="004673C1" w:rsidP="00467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образовательной организации)</w:t>
            </w:r>
          </w:p>
        </w:tc>
      </w:tr>
      <w:tr w:rsidR="004673C1" w:rsidRPr="004673C1" w:rsidTr="0042137A">
        <w:trPr>
          <w:jc w:val="center"/>
        </w:trPr>
        <w:tc>
          <w:tcPr>
            <w:tcW w:w="2376" w:type="dxa"/>
          </w:tcPr>
          <w:p w:rsidR="004673C1" w:rsidRPr="004673C1" w:rsidRDefault="004673C1" w:rsidP="004673C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673C1" w:rsidRPr="004673C1" w:rsidRDefault="00C464A6" w:rsidP="004673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№3 с.Булыга-Фадеево</w:t>
            </w:r>
          </w:p>
        </w:tc>
        <w:tc>
          <w:tcPr>
            <w:tcW w:w="2375" w:type="dxa"/>
          </w:tcPr>
          <w:p w:rsidR="004673C1" w:rsidRPr="004673C1" w:rsidRDefault="004673C1" w:rsidP="004673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673C1" w:rsidRPr="004673C1" w:rsidTr="0042137A">
        <w:trPr>
          <w:jc w:val="center"/>
        </w:trPr>
        <w:tc>
          <w:tcPr>
            <w:tcW w:w="9571" w:type="dxa"/>
            <w:gridSpan w:val="3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наименование)</w:t>
            </w:r>
          </w:p>
        </w:tc>
      </w:tr>
    </w:tbl>
    <w:p w:rsidR="004673C1" w:rsidRPr="004673C1" w:rsidRDefault="004673C1" w:rsidP="00467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7"/>
        <w:gridCol w:w="1472"/>
        <w:gridCol w:w="268"/>
        <w:gridCol w:w="1204"/>
        <w:gridCol w:w="268"/>
        <w:gridCol w:w="804"/>
        <w:gridCol w:w="1472"/>
        <w:gridCol w:w="268"/>
        <w:gridCol w:w="2508"/>
      </w:tblGrid>
      <w:tr w:rsidR="004673C1" w:rsidRPr="004673C1" w:rsidTr="0042137A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СОГЛАСОВАНО</w:t>
            </w: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pct"/>
            <w:gridSpan w:val="3"/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УТВЕРЖДАЮ</w:t>
            </w:r>
          </w:p>
        </w:tc>
      </w:tr>
      <w:tr w:rsidR="004673C1" w:rsidRPr="004673C1" w:rsidTr="00C464A6">
        <w:trPr>
          <w:trHeight w:hRule="exact" w:val="471"/>
        </w:trPr>
        <w:tc>
          <w:tcPr>
            <w:tcW w:w="2361" w:type="pct"/>
            <w:gridSpan w:val="5"/>
            <w:tcBorders>
              <w:bottom w:val="single" w:sz="4" w:space="0" w:color="auto"/>
            </w:tcBorders>
            <w:vAlign w:val="bottom"/>
          </w:tcPr>
          <w:p w:rsidR="004673C1" w:rsidRPr="00C464A6" w:rsidRDefault="00C464A6" w:rsidP="004673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4A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 МКОУ СОШ №3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с.Булыга-Фадеево</w:t>
            </w: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pct"/>
            <w:gridSpan w:val="3"/>
            <w:tcBorders>
              <w:bottom w:val="single" w:sz="4" w:space="0" w:color="auto"/>
            </w:tcBorders>
            <w:vAlign w:val="bottom"/>
          </w:tcPr>
          <w:p w:rsidR="004673C1" w:rsidRPr="00C464A6" w:rsidRDefault="00C464A6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4A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МКОУ СОШ №3 с.Булыга-Фадеево</w:t>
            </w:r>
          </w:p>
        </w:tc>
      </w:tr>
      <w:tr w:rsidR="004673C1" w:rsidRPr="004673C1" w:rsidTr="0042137A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</w:tcBorders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(</w:t>
            </w:r>
            <w:r w:rsidRPr="004673C1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представительного органа</w:t>
            </w:r>
            <w:r w:rsidRPr="00467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</w:tcBorders>
          </w:tcPr>
          <w:p w:rsidR="004673C1" w:rsidRPr="00C464A6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4A6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4673C1" w:rsidRPr="004673C1" w:rsidTr="0042137A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vAlign w:val="bottom"/>
          </w:tcPr>
          <w:p w:rsidR="004673C1" w:rsidRPr="004673C1" w:rsidRDefault="00C464A6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Таратон Н.Н.</w:t>
            </w:r>
          </w:p>
        </w:tc>
      </w:tr>
      <w:tr w:rsidR="004673C1" w:rsidRPr="004673C1" w:rsidTr="0042137A">
        <w:trPr>
          <w:trHeight w:hRule="exact" w:val="340"/>
        </w:trPr>
        <w:tc>
          <w:tcPr>
            <w:tcW w:w="683" w:type="pct"/>
            <w:tcMar>
              <w:left w:w="57" w:type="dxa"/>
              <w:right w:w="57" w:type="dxa"/>
            </w:tcMar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(протокол от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73C1" w:rsidRPr="004673C1" w:rsidRDefault="0074056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29.03.2022 г.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40561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1" w:type="pct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(Ф. И. О.)</w:t>
            </w:r>
          </w:p>
        </w:tc>
      </w:tr>
      <w:tr w:rsidR="004673C1" w:rsidRPr="004673C1" w:rsidTr="0042137A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4673C1" w:rsidRPr="004673C1" w:rsidRDefault="0074056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01.04.2022</w:t>
            </w:r>
          </w:p>
        </w:tc>
        <w:tc>
          <w:tcPr>
            <w:tcW w:w="1451" w:type="pct"/>
            <w:gridSpan w:val="2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73C1" w:rsidRPr="004673C1" w:rsidTr="0042137A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673C1" w:rsidRPr="004673C1" w:rsidRDefault="004673C1" w:rsidP="00467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pct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73C1">
              <w:rPr>
                <w:rFonts w:ascii="Times New Roman" w:eastAsia="Calibri" w:hAnsi="Times New Roman" w:cs="Times New Roman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 w:rsidR="004673C1" w:rsidRPr="004673C1" w:rsidRDefault="004673C1" w:rsidP="0046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</w:p>
    <w:p w:rsidR="004673C1" w:rsidRP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  <w:r w:rsidRPr="004673C1">
        <w:rPr>
          <w:b/>
          <w:bCs/>
          <w:sz w:val="32"/>
          <w:szCs w:val="32"/>
        </w:rPr>
        <w:t>Аналитический отчет</w:t>
      </w: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  <w:r w:rsidRPr="004673C1">
        <w:rPr>
          <w:b/>
          <w:bCs/>
          <w:sz w:val="32"/>
          <w:szCs w:val="32"/>
        </w:rPr>
        <w:t>по результатам самообследования</w:t>
      </w:r>
    </w:p>
    <w:p w:rsidR="00C464A6" w:rsidRPr="00C464A6" w:rsidRDefault="00C464A6" w:rsidP="00C464A6">
      <w:pPr>
        <w:pStyle w:val="Default"/>
        <w:jc w:val="center"/>
        <w:rPr>
          <w:bCs/>
          <w:sz w:val="28"/>
          <w:szCs w:val="28"/>
        </w:rPr>
      </w:pPr>
      <w:r w:rsidRPr="00C464A6"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C464A6" w:rsidRPr="00C464A6" w:rsidRDefault="00C464A6" w:rsidP="00C464A6">
      <w:pPr>
        <w:pStyle w:val="Default"/>
        <w:jc w:val="center"/>
        <w:rPr>
          <w:bCs/>
          <w:sz w:val="28"/>
          <w:szCs w:val="28"/>
        </w:rPr>
      </w:pPr>
      <w:r w:rsidRPr="00C464A6">
        <w:rPr>
          <w:bCs/>
          <w:sz w:val="28"/>
          <w:szCs w:val="28"/>
        </w:rPr>
        <w:t>«Средняя общеобразовательная школа № 3»</w:t>
      </w:r>
    </w:p>
    <w:p w:rsidR="004673C1" w:rsidRPr="00C464A6" w:rsidRDefault="00C464A6" w:rsidP="00C464A6">
      <w:pPr>
        <w:pStyle w:val="Default"/>
        <w:jc w:val="center"/>
        <w:rPr>
          <w:bCs/>
          <w:sz w:val="28"/>
          <w:szCs w:val="28"/>
        </w:rPr>
      </w:pPr>
      <w:r w:rsidRPr="00C464A6">
        <w:rPr>
          <w:bCs/>
          <w:sz w:val="28"/>
          <w:szCs w:val="28"/>
        </w:rPr>
        <w:t>с. Булыга – Фадеево Чугуевского района Приморского края</w:t>
      </w:r>
    </w:p>
    <w:p w:rsidR="004673C1" w:rsidRPr="004673C1" w:rsidRDefault="004673C1" w:rsidP="004673C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________________________________________________________</w:t>
      </w:r>
      <w:r>
        <w:rPr>
          <w:b/>
          <w:bCs/>
          <w:sz w:val="32"/>
          <w:szCs w:val="32"/>
        </w:rPr>
        <w:br/>
      </w:r>
      <w:r w:rsidRPr="004673C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образовательной организации)</w:t>
      </w: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</w:p>
    <w:p w:rsidR="004673C1" w:rsidRDefault="004673C1" w:rsidP="004673C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2021 год</w:t>
      </w: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73C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Содержание: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Аналитическая часть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I. Общие сведения об образовательной организации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II. С</w:t>
      </w:r>
      <w:r w:rsidR="00301BBE">
        <w:rPr>
          <w:rFonts w:ascii="Times New Roman" w:hAnsi="Times New Roman" w:cs="Times New Roman"/>
          <w:b/>
          <w:color w:val="000000"/>
          <w:sz w:val="24"/>
          <w:szCs w:val="24"/>
        </w:rPr>
        <w:t>труктура и с</w:t>
      </w: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истема управления организацией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  <w:r w:rsidR="00301BBE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III. Оценка образовательной деятельности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</w:t>
      </w:r>
      <w:r w:rsidR="003C613A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3.1. Формы получения образования и формы обучения 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3.2. Специфика и формы реализации образовательных программ 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3.3. Контингент обучающихся ..................................................................................................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3.4. Технологии, используемые при реализации образовательных программ 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3.5. Организация и проведение текущего контроля и промежуточной аттестации 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>3.6. Особенности проведения ГИА в 20</w:t>
      </w:r>
      <w:r w:rsidR="00776C1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776C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3.7. Результативности воспитательной работы 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3.8. Дополнительное образование .............................................................................................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IV. Содержание и качество подготовки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4.1. Статистические данные освоения основной общеобразовательной программы 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>4.2. Основные результаты ЕГЭ-202</w:t>
      </w:r>
      <w:r w:rsidR="00776C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4.3. Востребованность выпускников .........................................................................................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>4.4. Основные результаты всероссийских проверочных работ (</w:t>
      </w:r>
      <w:r w:rsidR="006D4A36">
        <w:rPr>
          <w:rFonts w:ascii="Times New Roman" w:hAnsi="Times New Roman" w:cs="Times New Roman"/>
          <w:color w:val="000000"/>
          <w:sz w:val="24"/>
          <w:szCs w:val="24"/>
        </w:rPr>
        <w:t>ВПР-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D4A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>) ...............</w:t>
      </w:r>
      <w:r w:rsidR="006D4A36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C61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Результаты всероссийской олимпиады школьников ....................................................... </w:t>
      </w:r>
    </w:p>
    <w:p w:rsid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C61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олимпиадах и конкурсах различного уровня .................................................. </w:t>
      </w:r>
    </w:p>
    <w:p w:rsidR="00A27D1B" w:rsidRPr="00301BBE" w:rsidRDefault="00301BBE" w:rsidP="0030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1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 w:rsidRPr="00301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учебного процесса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301B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. Оценка кадрового обеспечения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 </w:t>
      </w:r>
    </w:p>
    <w:p w:rsidR="004673C1" w:rsidRPr="004673C1" w:rsidRDefault="004673C1" w:rsidP="0046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301B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673C1">
        <w:rPr>
          <w:rFonts w:ascii="Times New Roman" w:hAnsi="Times New Roman" w:cs="Times New Roman"/>
          <w:b/>
          <w:color w:val="000000"/>
          <w:sz w:val="24"/>
          <w:szCs w:val="24"/>
        </w:rPr>
        <w:t>. Оценка учебно-методического и библиотечно информационного обеспечения</w:t>
      </w:r>
      <w:r w:rsidRPr="004673C1">
        <w:rPr>
          <w:rFonts w:ascii="Times New Roman" w:hAnsi="Times New Roman" w:cs="Times New Roman"/>
          <w:color w:val="000000"/>
          <w:sz w:val="24"/>
          <w:szCs w:val="24"/>
        </w:rPr>
        <w:t xml:space="preserve"> ..... </w:t>
      </w:r>
    </w:p>
    <w:p w:rsidR="004673C1" w:rsidRPr="003C613A" w:rsidRDefault="004673C1" w:rsidP="00907BEB">
      <w:pPr>
        <w:pStyle w:val="Default"/>
        <w:rPr>
          <w:rFonts w:ascii="Times New Roman" w:hAnsi="Times New Roman" w:cs="Times New Roman"/>
        </w:rPr>
      </w:pPr>
      <w:r w:rsidRPr="003C613A">
        <w:rPr>
          <w:rFonts w:ascii="Times New Roman" w:hAnsi="Times New Roman" w:cs="Times New Roman"/>
          <w:b/>
        </w:rPr>
        <w:t>VII</w:t>
      </w:r>
      <w:r w:rsidR="00301BBE">
        <w:rPr>
          <w:rFonts w:ascii="Times New Roman" w:hAnsi="Times New Roman" w:cs="Times New Roman"/>
          <w:b/>
          <w:lang w:val="en-US"/>
        </w:rPr>
        <w:t>I</w:t>
      </w:r>
      <w:r w:rsidRPr="003C613A">
        <w:rPr>
          <w:rFonts w:ascii="Times New Roman" w:hAnsi="Times New Roman" w:cs="Times New Roman"/>
          <w:b/>
        </w:rPr>
        <w:t>. Оценка материально-технической базы</w:t>
      </w:r>
      <w:r w:rsidRPr="003C613A">
        <w:rPr>
          <w:rFonts w:ascii="Times New Roman" w:hAnsi="Times New Roman" w:cs="Times New Roman"/>
        </w:rPr>
        <w:t xml:space="preserve"> ....................................................................... </w:t>
      </w:r>
    </w:p>
    <w:p w:rsidR="00301BBE" w:rsidRPr="00BC75B1" w:rsidRDefault="00301BBE" w:rsidP="00907BEB">
      <w:pPr>
        <w:pStyle w:val="Default"/>
        <w:rPr>
          <w:rFonts w:ascii="Times New Roman" w:hAnsi="Times New Roman" w:cs="Times New Roman"/>
          <w:b/>
        </w:rPr>
      </w:pPr>
      <w:r w:rsidRPr="00301BBE">
        <w:rPr>
          <w:rFonts w:ascii="Times New Roman" w:hAnsi="Times New Roman" w:cs="Times New Roman"/>
          <w:b/>
          <w:lang w:val="en-US"/>
        </w:rPr>
        <w:t>IX</w:t>
      </w:r>
      <w:r w:rsidRPr="00301BBE">
        <w:rPr>
          <w:rFonts w:ascii="Times New Roman" w:hAnsi="Times New Roman" w:cs="Times New Roman"/>
          <w:b/>
        </w:rPr>
        <w:t xml:space="preserve">. </w:t>
      </w:r>
      <w:r w:rsidRPr="00301BBE">
        <w:rPr>
          <w:rFonts w:ascii="Times New Roman" w:hAnsi="Times New Roman" w:cs="Times New Roman"/>
          <w:b/>
          <w:bCs/>
        </w:rPr>
        <w:t>Внутренняя система оценки качества образования</w:t>
      </w:r>
      <w:r w:rsidRPr="00301BBE">
        <w:rPr>
          <w:rFonts w:ascii="Times New Roman" w:hAnsi="Times New Roman" w:cs="Times New Roman"/>
          <w:b/>
        </w:rPr>
        <w:t xml:space="preserve"> </w:t>
      </w:r>
    </w:p>
    <w:p w:rsidR="003C613A" w:rsidRDefault="00301BBE" w:rsidP="00907BEB">
      <w:pPr>
        <w:pStyle w:val="Default"/>
        <w:rPr>
          <w:b/>
          <w:bCs/>
          <w:sz w:val="32"/>
          <w:szCs w:val="32"/>
        </w:rPr>
      </w:pPr>
      <w:r w:rsidRPr="00301BBE">
        <w:rPr>
          <w:rFonts w:ascii="Times New Roman" w:hAnsi="Times New Roman" w:cs="Times New Roman"/>
          <w:b/>
          <w:lang w:val="en-US"/>
        </w:rPr>
        <w:t>X</w:t>
      </w:r>
      <w:r w:rsidRPr="00301BBE">
        <w:rPr>
          <w:rFonts w:ascii="Times New Roman" w:hAnsi="Times New Roman" w:cs="Times New Roman"/>
          <w:b/>
        </w:rPr>
        <w:t xml:space="preserve">. </w:t>
      </w:r>
      <w:r w:rsidRPr="00301BBE">
        <w:rPr>
          <w:rFonts w:ascii="Times New Roman" w:hAnsi="Times New Roman" w:cs="Times New Roman"/>
          <w:b/>
          <w:bCs/>
        </w:rPr>
        <w:t xml:space="preserve">Анализ показателей деятельности образовательной организации </w:t>
      </w:r>
      <w:r w:rsidR="003C613A" w:rsidRPr="003C613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4673C1" w:rsidRDefault="004673C1" w:rsidP="00907BEB">
      <w:pPr>
        <w:pStyle w:val="Default"/>
        <w:rPr>
          <w:b/>
          <w:bCs/>
          <w:sz w:val="32"/>
          <w:szCs w:val="32"/>
        </w:rPr>
      </w:pPr>
    </w:p>
    <w:p w:rsidR="00301BBE" w:rsidRDefault="00301BBE" w:rsidP="00907BEB">
      <w:pPr>
        <w:pStyle w:val="Default"/>
        <w:rPr>
          <w:b/>
          <w:bCs/>
          <w:sz w:val="32"/>
          <w:szCs w:val="32"/>
        </w:rPr>
      </w:pPr>
    </w:p>
    <w:p w:rsidR="00301BBE" w:rsidRDefault="00301BBE" w:rsidP="00907BEB">
      <w:pPr>
        <w:pStyle w:val="Default"/>
        <w:rPr>
          <w:b/>
          <w:bCs/>
          <w:sz w:val="32"/>
          <w:szCs w:val="32"/>
        </w:rPr>
      </w:pPr>
    </w:p>
    <w:p w:rsidR="00301BBE" w:rsidRDefault="00301BBE" w:rsidP="00907BEB">
      <w:pPr>
        <w:pStyle w:val="Default"/>
        <w:rPr>
          <w:b/>
          <w:bCs/>
          <w:sz w:val="32"/>
          <w:szCs w:val="32"/>
        </w:rPr>
      </w:pPr>
    </w:p>
    <w:p w:rsidR="00E52129" w:rsidRDefault="00E52129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05" w:rsidRDefault="00973205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092" w:rsidRPr="00E52129" w:rsidRDefault="000D2092" w:rsidP="00E5212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8C0" w:rsidRDefault="00EF48C0" w:rsidP="00907BE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Введение</w:t>
      </w:r>
    </w:p>
    <w:p w:rsidR="00EF48C0" w:rsidRDefault="00EF48C0" w:rsidP="00907BEB">
      <w:pPr>
        <w:pStyle w:val="Default"/>
        <w:rPr>
          <w:b/>
          <w:bCs/>
          <w:sz w:val="32"/>
          <w:szCs w:val="32"/>
        </w:rPr>
      </w:pPr>
    </w:p>
    <w:p w:rsidR="00907BEB" w:rsidRDefault="00907BEB" w:rsidP="00907BE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Аналитическая часть </w:t>
      </w:r>
    </w:p>
    <w:p w:rsidR="006D4A36" w:rsidRDefault="006D4A36" w:rsidP="00907BEB">
      <w:pPr>
        <w:pStyle w:val="Default"/>
        <w:rPr>
          <w:sz w:val="32"/>
          <w:szCs w:val="32"/>
        </w:rPr>
      </w:pPr>
    </w:p>
    <w:p w:rsidR="004673C1" w:rsidRDefault="006D4A36" w:rsidP="00907BEB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Общие сведения об образовательной организации</w:t>
      </w:r>
    </w:p>
    <w:p w:rsidR="006D4A36" w:rsidRDefault="006D4A36" w:rsidP="00907BEB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132"/>
      </w:tblGrid>
      <w:tr w:rsidR="00907BEB" w:rsidTr="00C464A6">
        <w:trPr>
          <w:trHeight w:val="524"/>
        </w:trPr>
        <w:tc>
          <w:tcPr>
            <w:tcW w:w="3936" w:type="dxa"/>
          </w:tcPr>
          <w:p w:rsidR="00907BEB" w:rsidRDefault="006D4A3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="00907BEB">
              <w:rPr>
                <w:b/>
                <w:bCs/>
                <w:sz w:val="22"/>
                <w:szCs w:val="22"/>
              </w:rPr>
              <w:t xml:space="preserve">аименование образовательной организации </w:t>
            </w:r>
          </w:p>
        </w:tc>
        <w:tc>
          <w:tcPr>
            <w:tcW w:w="5132" w:type="dxa"/>
          </w:tcPr>
          <w:p w:rsidR="00C464A6" w:rsidRDefault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 xml:space="preserve">Муниципальное казенное общеобразовательное учреждение </w:t>
            </w:r>
          </w:p>
          <w:p w:rsidR="00C464A6" w:rsidRDefault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>«Средняя общеобразовательная школа №3»</w:t>
            </w:r>
          </w:p>
          <w:p w:rsidR="00907BEB" w:rsidRDefault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 xml:space="preserve"> с. Булыга-Фадеево (МКОУ СОШ № 3)</w:t>
            </w:r>
          </w:p>
        </w:tc>
      </w:tr>
      <w:tr w:rsidR="00907BEB" w:rsidTr="00C464A6">
        <w:trPr>
          <w:trHeight w:val="110"/>
        </w:trPr>
        <w:tc>
          <w:tcPr>
            <w:tcW w:w="3936" w:type="dxa"/>
          </w:tcPr>
          <w:p w:rsidR="00907BEB" w:rsidRDefault="00907BE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5132" w:type="dxa"/>
          </w:tcPr>
          <w:p w:rsidR="00907BEB" w:rsidRDefault="00C464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464A6">
              <w:rPr>
                <w:rFonts w:ascii="Times New Roman" w:hAnsi="Times New Roman" w:cs="Times New Roman"/>
                <w:sz w:val="23"/>
                <w:szCs w:val="23"/>
              </w:rPr>
              <w:t>Таратон Наталья Николаевна</w:t>
            </w:r>
          </w:p>
        </w:tc>
      </w:tr>
      <w:tr w:rsidR="00907BEB" w:rsidTr="00C464A6">
        <w:trPr>
          <w:trHeight w:val="248"/>
        </w:trPr>
        <w:tc>
          <w:tcPr>
            <w:tcW w:w="3936" w:type="dxa"/>
          </w:tcPr>
          <w:p w:rsidR="00907BEB" w:rsidRDefault="00907BE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организации </w:t>
            </w:r>
          </w:p>
        </w:tc>
        <w:tc>
          <w:tcPr>
            <w:tcW w:w="5132" w:type="dxa"/>
          </w:tcPr>
          <w:p w:rsidR="00907BEB" w:rsidRDefault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>692603, с.Булыга-Фадеево, ул. Ленинская, д.51а</w:t>
            </w:r>
          </w:p>
        </w:tc>
      </w:tr>
      <w:tr w:rsidR="00C464A6" w:rsidTr="00C464A6">
        <w:trPr>
          <w:trHeight w:val="110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Телефон, факс </w:t>
            </w:r>
          </w:p>
        </w:tc>
        <w:tc>
          <w:tcPr>
            <w:tcW w:w="5132" w:type="dxa"/>
            <w:vAlign w:val="center"/>
          </w:tcPr>
          <w:p w:rsidR="00C464A6" w:rsidRPr="00C464A6" w:rsidRDefault="00C464A6" w:rsidP="00421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A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8 (42372) 56-3-90, 8 (42372) 56-3-90</w:t>
            </w:r>
          </w:p>
        </w:tc>
      </w:tr>
      <w:tr w:rsidR="00C464A6" w:rsidTr="00C464A6">
        <w:trPr>
          <w:trHeight w:val="242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5132" w:type="dxa"/>
          </w:tcPr>
          <w:p w:rsidR="00C464A6" w:rsidRDefault="00C464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464A6">
              <w:rPr>
                <w:rFonts w:ascii="Times New Roman" w:hAnsi="Times New Roman" w:cs="Times New Roman"/>
                <w:sz w:val="23"/>
                <w:szCs w:val="23"/>
              </w:rPr>
              <w:t>schoolbulyga3@maill.ru</w:t>
            </w:r>
          </w:p>
        </w:tc>
      </w:tr>
      <w:tr w:rsidR="00C464A6" w:rsidTr="00C464A6">
        <w:trPr>
          <w:trHeight w:val="110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Учредитель </w:t>
            </w:r>
          </w:p>
        </w:tc>
        <w:tc>
          <w:tcPr>
            <w:tcW w:w="5132" w:type="dxa"/>
          </w:tcPr>
          <w:p w:rsidR="00C464A6" w:rsidRDefault="00C464A6" w:rsidP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 xml:space="preserve">Администрация Чугуевского Муниципального </w:t>
            </w:r>
            <w:r>
              <w:rPr>
                <w:sz w:val="23"/>
                <w:szCs w:val="23"/>
              </w:rPr>
              <w:t>округа</w:t>
            </w:r>
          </w:p>
        </w:tc>
      </w:tr>
      <w:tr w:rsidR="00C464A6" w:rsidTr="00C464A6">
        <w:trPr>
          <w:trHeight w:val="525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создания </w:t>
            </w:r>
          </w:p>
        </w:tc>
        <w:tc>
          <w:tcPr>
            <w:tcW w:w="5132" w:type="dxa"/>
          </w:tcPr>
          <w:p w:rsidR="00C464A6" w:rsidRDefault="00C464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464A6">
              <w:rPr>
                <w:rFonts w:ascii="Times New Roman" w:hAnsi="Times New Roman" w:cs="Times New Roman"/>
                <w:sz w:val="23"/>
                <w:szCs w:val="23"/>
              </w:rPr>
              <w:t>1990г.</w:t>
            </w:r>
          </w:p>
        </w:tc>
      </w:tr>
      <w:tr w:rsidR="00C464A6" w:rsidTr="00C464A6">
        <w:trPr>
          <w:trHeight w:val="110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Лицензия </w:t>
            </w:r>
          </w:p>
        </w:tc>
        <w:tc>
          <w:tcPr>
            <w:tcW w:w="5132" w:type="dxa"/>
          </w:tcPr>
          <w:p w:rsidR="00C464A6" w:rsidRDefault="00C464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464A6">
              <w:rPr>
                <w:rFonts w:ascii="Times New Roman" w:hAnsi="Times New Roman" w:cs="Times New Roman"/>
                <w:sz w:val="23"/>
                <w:szCs w:val="23"/>
              </w:rPr>
              <w:t>От 17.08.2017 № 244, серия 25 ЛО1 № 0001873</w:t>
            </w:r>
          </w:p>
        </w:tc>
      </w:tr>
      <w:tr w:rsidR="00C464A6" w:rsidTr="00C464A6">
        <w:trPr>
          <w:trHeight w:val="374"/>
        </w:trPr>
        <w:tc>
          <w:tcPr>
            <w:tcW w:w="3936" w:type="dxa"/>
          </w:tcPr>
          <w:p w:rsidR="00C464A6" w:rsidRDefault="00C464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Свидетельство о государственной аккредитации </w:t>
            </w:r>
          </w:p>
        </w:tc>
        <w:tc>
          <w:tcPr>
            <w:tcW w:w="5132" w:type="dxa"/>
          </w:tcPr>
          <w:p w:rsidR="00C464A6" w:rsidRDefault="00C464A6" w:rsidP="00C464A6">
            <w:pPr>
              <w:pStyle w:val="Default"/>
              <w:rPr>
                <w:sz w:val="23"/>
                <w:szCs w:val="23"/>
              </w:rPr>
            </w:pPr>
            <w:r w:rsidRPr="00C464A6">
              <w:rPr>
                <w:sz w:val="23"/>
                <w:szCs w:val="23"/>
              </w:rPr>
              <w:t>От 24.12.2015 № 179, серия 25 АО1 № 0000607; срок действия: до 24 декабря 2027 года</w:t>
            </w:r>
          </w:p>
        </w:tc>
      </w:tr>
    </w:tbl>
    <w:p w:rsidR="00907BEB" w:rsidRPr="00C464A6" w:rsidRDefault="00C464A6" w:rsidP="00C464A6">
      <w:pPr>
        <w:spacing w:line="240" w:lineRule="auto"/>
        <w:rPr>
          <w:rFonts w:ascii="Times New Roman" w:hAnsi="Times New Roman" w:cs="Times New Roman"/>
        </w:rPr>
      </w:pPr>
      <w:r w:rsidRPr="00C464A6">
        <w:rPr>
          <w:rFonts w:ascii="Times New Roman" w:hAnsi="Times New Roman" w:cs="Times New Roman"/>
        </w:rPr>
        <w:t>МКОУ СОШ №3 с.Булыга-Фадеево (далее – Школа) расположено в Чугуевском Муниципальном районе. Большинство семей обучающихся проживают в домах типовой застройки: 99 процент − рядом со Школой, 1 процентов − в близлежащих поселках.</w:t>
      </w:r>
      <w:r>
        <w:rPr>
          <w:rFonts w:ascii="Times New Roman" w:hAnsi="Times New Roman" w:cs="Times New Roman"/>
        </w:rPr>
        <w:t xml:space="preserve"> </w:t>
      </w:r>
      <w:r w:rsidRPr="00C464A6">
        <w:rPr>
          <w:rFonts w:ascii="Times New Roman" w:hAnsi="Times New Roman" w:cs="Times New Roman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</w:t>
      </w:r>
      <w:r>
        <w:rPr>
          <w:rFonts w:ascii="Times New Roman" w:hAnsi="Times New Roman" w:cs="Times New Roman"/>
        </w:rPr>
        <w:t>д</w:t>
      </w:r>
      <w:r w:rsidRPr="00C464A6">
        <w:rPr>
          <w:rFonts w:ascii="Times New Roman" w:hAnsi="Times New Roman" w:cs="Times New Roman"/>
        </w:rPr>
        <w:t>ополнительного образования детей.</w:t>
      </w:r>
    </w:p>
    <w:p w:rsidR="009B6D84" w:rsidRDefault="00907BEB" w:rsidP="00907B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91D2E">
        <w:rPr>
          <w:rFonts w:ascii="Times New Roman" w:hAnsi="Times New Roman" w:cs="Times New Roman"/>
          <w:b/>
          <w:bCs/>
          <w:sz w:val="26"/>
          <w:szCs w:val="26"/>
        </w:rPr>
        <w:t>II. С</w:t>
      </w:r>
      <w:r w:rsidR="00413F60">
        <w:rPr>
          <w:rFonts w:ascii="Times New Roman" w:hAnsi="Times New Roman" w:cs="Times New Roman"/>
          <w:b/>
          <w:bCs/>
          <w:sz w:val="26"/>
          <w:szCs w:val="26"/>
        </w:rPr>
        <w:t>труктура и с</w:t>
      </w:r>
      <w:r w:rsidRPr="00791D2E">
        <w:rPr>
          <w:rFonts w:ascii="Times New Roman" w:hAnsi="Times New Roman" w:cs="Times New Roman"/>
          <w:b/>
          <w:bCs/>
          <w:sz w:val="26"/>
          <w:szCs w:val="26"/>
        </w:rPr>
        <w:t xml:space="preserve">истема управления </w:t>
      </w:r>
      <w:r w:rsidR="00413F60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образовательной </w:t>
      </w:r>
      <w:r w:rsidRPr="00791D2E">
        <w:rPr>
          <w:rFonts w:ascii="Times New Roman" w:hAnsi="Times New Roman" w:cs="Times New Roman"/>
          <w:b/>
          <w:bCs/>
          <w:sz w:val="26"/>
          <w:szCs w:val="26"/>
        </w:rPr>
        <w:t>организаци</w:t>
      </w:r>
      <w:r w:rsidR="00413F60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Управление осуществляется на принципах единоначалия и самоуправления.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Органы управления, действующие в Школе</w:t>
      </w:r>
    </w:p>
    <w:tbl>
      <w:tblPr>
        <w:tblW w:w="101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6502"/>
      </w:tblGrid>
      <w:tr w:rsidR="004A115B" w:rsidRPr="004A115B" w:rsidTr="004A115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15B" w:rsidRPr="004A115B" w:rsidRDefault="004A115B" w:rsidP="004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15B" w:rsidRPr="004A115B" w:rsidRDefault="004A115B" w:rsidP="004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4A115B" w:rsidRPr="004A115B" w:rsidTr="004A115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общее руководство Школой</w:t>
            </w:r>
          </w:p>
        </w:tc>
      </w:tr>
      <w:tr w:rsidR="004A115B" w:rsidRPr="004A115B" w:rsidTr="004A115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6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Рассматривает вопросы: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4A115B" w:rsidRPr="004A115B" w:rsidTr="004A115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6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рассматривает вопросы: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4A115B" w:rsidRPr="004A115B" w:rsidTr="004A115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числе: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изменений и дополнений к ним;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− принимать локальные акты, которые регламентируют деятельность образовательной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организации и связаны с правами и обязанностями работников;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организации;</w:t>
            </w:r>
          </w:p>
          <w:p w:rsidR="004A115B" w:rsidRP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4A1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4A11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работы и развитию материальной базы</w:t>
            </w:r>
          </w:p>
        </w:tc>
      </w:tr>
    </w:tbl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Для осуществления учебно-методической работы в Школе создано четыре </w:t>
      </w:r>
      <w:r w:rsidRPr="004A11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предметных методических объединения</w:t>
      </w: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: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− общих гуманитарных ;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− естественно-научных и математических дисциплин;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− объединение педагогов начального образования;</w:t>
      </w:r>
    </w:p>
    <w:p w:rsidR="004A115B" w:rsidRPr="004A115B" w:rsidRDefault="004A115B" w:rsidP="004A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115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-классных руководителей.</w:t>
      </w:r>
    </w:p>
    <w:p w:rsidR="00907BEB" w:rsidRDefault="00907BEB" w:rsidP="00C47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7B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Оценка образовательной деятельности </w:t>
      </w:r>
    </w:p>
    <w:p w:rsidR="00791D2E" w:rsidRPr="00907BEB" w:rsidRDefault="00791D2E" w:rsidP="00C47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A115B" w:rsidRPr="004A115B" w:rsidRDefault="00907BEB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A115B">
        <w:rPr>
          <w:rFonts w:ascii="Times New Roman" w:hAnsi="Times New Roman" w:cs="Times New Roman"/>
          <w:b/>
          <w:sz w:val="24"/>
          <w:szCs w:val="24"/>
        </w:rPr>
        <w:t>3.1. Формы получения образования и формы обучения</w:t>
      </w:r>
    </w:p>
    <w:p w:rsidR="00907BEB" w:rsidRPr="00791D2E" w:rsidRDefault="004A115B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образования в МКОУ СОШ №3 с.Булыга-Фадеево осуществляется образовательной организацией в очной форме обучения. Возможно обучение вне образовательной организации – в форме семейного образования и самообразования.</w:t>
      </w:r>
      <w:r w:rsidR="00907BEB" w:rsidRPr="00791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BEB" w:rsidRDefault="00907BEB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A115B">
        <w:rPr>
          <w:rFonts w:ascii="Times New Roman" w:hAnsi="Times New Roman" w:cs="Times New Roman"/>
          <w:b/>
          <w:sz w:val="24"/>
          <w:szCs w:val="24"/>
        </w:rPr>
        <w:t>3.2. Специфика и формы реализации образовательных программ</w:t>
      </w:r>
    </w:p>
    <w:p w:rsidR="004A115B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реализуются программы: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начального общего образования (срок освоения – 4 года)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07E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07E2C">
        <w:rPr>
          <w:rFonts w:ascii="Times New Roman" w:hAnsi="Times New Roman" w:cs="Times New Roman"/>
          <w:sz w:val="24"/>
          <w:szCs w:val="24"/>
        </w:rPr>
        <w:t xml:space="preserve"> общего образования (срок освоения –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407E2C">
        <w:rPr>
          <w:rFonts w:ascii="Times New Roman" w:hAnsi="Times New Roman" w:cs="Times New Roman"/>
          <w:sz w:val="24"/>
          <w:szCs w:val="24"/>
        </w:rPr>
        <w:t>)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07E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07E2C">
        <w:rPr>
          <w:rFonts w:ascii="Times New Roman" w:hAnsi="Times New Roman" w:cs="Times New Roman"/>
          <w:sz w:val="24"/>
          <w:szCs w:val="24"/>
        </w:rPr>
        <w:t xml:space="preserve"> общего образования (срок освоения – </w:t>
      </w:r>
      <w:r>
        <w:rPr>
          <w:rFonts w:ascii="Times New Roman" w:hAnsi="Times New Roman" w:cs="Times New Roman"/>
          <w:sz w:val="24"/>
          <w:szCs w:val="24"/>
        </w:rPr>
        <w:t>2 года</w:t>
      </w:r>
      <w:r w:rsidRPr="00407E2C">
        <w:rPr>
          <w:rFonts w:ascii="Times New Roman" w:hAnsi="Times New Roman" w:cs="Times New Roman"/>
          <w:sz w:val="24"/>
          <w:szCs w:val="24"/>
        </w:rPr>
        <w:t>)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адаптированная основная образовательная программа начального общего и основного общего образования для детей с умственной отсталостью.</w:t>
      </w:r>
    </w:p>
    <w:p w:rsidR="00407E2C" w:rsidRP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используется электронное обучение и дистанционные образовательные технологии. Для выполнения дополнительных заданий и отработки изученного материала, а т</w:t>
      </w:r>
      <w:r w:rsidR="009950A8">
        <w:rPr>
          <w:rFonts w:ascii="Times New Roman" w:hAnsi="Times New Roman" w:cs="Times New Roman"/>
          <w:sz w:val="24"/>
          <w:szCs w:val="24"/>
        </w:rPr>
        <w:t>акже в виде домашнего задания о</w:t>
      </w:r>
      <w:r>
        <w:rPr>
          <w:rFonts w:ascii="Times New Roman" w:hAnsi="Times New Roman" w:cs="Times New Roman"/>
          <w:sz w:val="24"/>
          <w:szCs w:val="24"/>
        </w:rPr>
        <w:t>бучающимся предлагается работа на обучающихся платформах: РЭШ, Учи.ру.</w:t>
      </w:r>
    </w:p>
    <w:p w:rsidR="00907BEB" w:rsidRDefault="00907BEB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07E2C">
        <w:rPr>
          <w:rFonts w:ascii="Times New Roman" w:hAnsi="Times New Roman" w:cs="Times New Roman"/>
          <w:b/>
          <w:sz w:val="24"/>
          <w:szCs w:val="24"/>
        </w:rPr>
        <w:t>3.3. Контингент обучающихся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на конец 2021 года обучается 136 обучающихся.</w:t>
      </w:r>
    </w:p>
    <w:p w:rsidR="00407E2C" w:rsidRDefault="00407E2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407E2C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7E2C">
        <w:rPr>
          <w:rFonts w:ascii="Times New Roman" w:hAnsi="Times New Roman" w:cs="Times New Roman"/>
          <w:sz w:val="24"/>
          <w:szCs w:val="24"/>
        </w:rPr>
        <w:t xml:space="preserve"> 1-4 классах – </w:t>
      </w:r>
      <w:r w:rsidR="00C86448">
        <w:rPr>
          <w:rFonts w:ascii="Times New Roman" w:hAnsi="Times New Roman" w:cs="Times New Roman"/>
          <w:sz w:val="24"/>
          <w:szCs w:val="24"/>
        </w:rPr>
        <w:t>61</w:t>
      </w:r>
      <w:r w:rsidR="00407E2C">
        <w:rPr>
          <w:rFonts w:ascii="Times New Roman" w:hAnsi="Times New Roman" w:cs="Times New Roman"/>
          <w:sz w:val="24"/>
          <w:szCs w:val="24"/>
        </w:rPr>
        <w:t>чел.</w:t>
      </w:r>
    </w:p>
    <w:p w:rsidR="00407E2C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7E2C">
        <w:rPr>
          <w:rFonts w:ascii="Times New Roman" w:hAnsi="Times New Roman" w:cs="Times New Roman"/>
          <w:sz w:val="24"/>
          <w:szCs w:val="24"/>
        </w:rPr>
        <w:t xml:space="preserve"> 5-9 классах – </w:t>
      </w:r>
      <w:r w:rsidR="00C86448">
        <w:rPr>
          <w:rFonts w:ascii="Times New Roman" w:hAnsi="Times New Roman" w:cs="Times New Roman"/>
          <w:sz w:val="24"/>
          <w:szCs w:val="24"/>
        </w:rPr>
        <w:t>57</w:t>
      </w:r>
      <w:r w:rsidR="00407E2C">
        <w:rPr>
          <w:rFonts w:ascii="Times New Roman" w:hAnsi="Times New Roman" w:cs="Times New Roman"/>
          <w:sz w:val="24"/>
          <w:szCs w:val="24"/>
        </w:rPr>
        <w:t>чел.</w:t>
      </w:r>
    </w:p>
    <w:p w:rsidR="00407E2C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7E2C">
        <w:rPr>
          <w:rFonts w:ascii="Times New Roman" w:hAnsi="Times New Roman" w:cs="Times New Roman"/>
          <w:sz w:val="24"/>
          <w:szCs w:val="24"/>
        </w:rPr>
        <w:t xml:space="preserve"> 10-11 классах – 18 чел.</w:t>
      </w:r>
    </w:p>
    <w:p w:rsidR="00D57FAA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 – 3 чел.</w:t>
      </w:r>
    </w:p>
    <w:p w:rsidR="00D57FAA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</w:t>
      </w:r>
      <w:r w:rsidR="0042137A">
        <w:rPr>
          <w:rFonts w:ascii="Times New Roman" w:hAnsi="Times New Roman" w:cs="Times New Roman"/>
          <w:sz w:val="24"/>
          <w:szCs w:val="24"/>
        </w:rPr>
        <w:t xml:space="preserve"> и детей инвалидов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137A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57FAA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из семей, находящихся в социально-опасном положении- </w:t>
      </w:r>
      <w:r w:rsidR="004A5C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57FAA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детей, состоящих на учёте в КДП и ПДН ОМВД России по Приморскому краю в Чугуевском районе – </w:t>
      </w:r>
      <w:r w:rsidR="004A5C0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D57FAA" w:rsidRDefault="00D57FAA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детей, стоящих на ВШУ – </w:t>
      </w:r>
      <w:r w:rsidR="004A5C0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A5C0B" w:rsidRDefault="004A5C0B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42137A">
        <w:rPr>
          <w:rFonts w:ascii="Times New Roman" w:hAnsi="Times New Roman" w:cs="Times New Roman"/>
          <w:b/>
          <w:sz w:val="20"/>
          <w:szCs w:val="20"/>
        </w:rPr>
        <w:t>Сравнительный анализ количества классов и обучающихся за четыре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A5C0B" w:rsidTr="0042137A">
        <w:tc>
          <w:tcPr>
            <w:tcW w:w="1063" w:type="dxa"/>
            <w:vMerge w:val="restart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уч.год</w:t>
            </w:r>
          </w:p>
        </w:tc>
        <w:tc>
          <w:tcPr>
            <w:tcW w:w="2126" w:type="dxa"/>
            <w:gridSpan w:val="2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128" w:type="dxa"/>
            <w:gridSpan w:val="2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128" w:type="dxa"/>
            <w:gridSpan w:val="2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13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5C0B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4A5C0B" w:rsidTr="004A5C0B">
        <w:tc>
          <w:tcPr>
            <w:tcW w:w="1063" w:type="dxa"/>
            <w:vMerge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</w:p>
        </w:tc>
        <w:tc>
          <w:tcPr>
            <w:tcW w:w="1063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63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</w:p>
        </w:tc>
        <w:tc>
          <w:tcPr>
            <w:tcW w:w="1064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64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</w:p>
        </w:tc>
        <w:tc>
          <w:tcPr>
            <w:tcW w:w="1064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64" w:type="dxa"/>
          </w:tcPr>
          <w:p w:rsidR="0042137A" w:rsidRPr="0042137A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A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</w:p>
        </w:tc>
      </w:tr>
      <w:tr w:rsidR="004A5C0B" w:rsidTr="004A5C0B">
        <w:tc>
          <w:tcPr>
            <w:tcW w:w="1063" w:type="dxa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4A5C0B" w:rsidRDefault="005447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A5C0B" w:rsidTr="004A5C0B">
        <w:tc>
          <w:tcPr>
            <w:tcW w:w="1063" w:type="dxa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3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A5C0B" w:rsidRDefault="00613CC2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4A5C0B" w:rsidRDefault="005447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A5C0B" w:rsidTr="004A5C0B">
        <w:tc>
          <w:tcPr>
            <w:tcW w:w="1063" w:type="dxa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A5C0B" w:rsidRDefault="00613CC2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4A5C0B" w:rsidRDefault="005447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4A5C0B" w:rsidRDefault="0042137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5C0B" w:rsidTr="004A5C0B">
        <w:tc>
          <w:tcPr>
            <w:tcW w:w="1063" w:type="dxa"/>
          </w:tcPr>
          <w:p w:rsidR="004A5C0B" w:rsidRDefault="004A5C0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4A5C0B" w:rsidRDefault="00F1219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3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4A5C0B" w:rsidRDefault="00613CC2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4A5C0B" w:rsidRDefault="005447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4A5C0B" w:rsidRDefault="00AD414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4A5C0B" w:rsidRPr="00407E2C" w:rsidRDefault="0054472E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обучающихся варьируется от 148- до 137 человек. За последние 4 года наблюдается снижение количества обучающихся. Движение происходит по объективным причинам: переезд родителей в другие села, так как в селе нет работы; поступление девятиклассников в учреждение НПО.</w:t>
      </w:r>
    </w:p>
    <w:p w:rsidR="00907BEB" w:rsidRDefault="00907BEB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472E">
        <w:rPr>
          <w:rFonts w:ascii="Times New Roman" w:hAnsi="Times New Roman" w:cs="Times New Roman"/>
          <w:b/>
          <w:sz w:val="24"/>
          <w:szCs w:val="24"/>
        </w:rPr>
        <w:t>3.4. Технологии, используемые при реализации образовательных программ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работает по личностно-ориентированной системе, использует системно-деятельностный подход в учебно-воспитательном процессе и современные образовательные технологии: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5A7C">
        <w:rPr>
          <w:rFonts w:ascii="Times New Roman" w:hAnsi="Times New Roman" w:cs="Times New Roman"/>
          <w:sz w:val="24"/>
          <w:szCs w:val="24"/>
        </w:rPr>
        <w:t>здоровьесбрежения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5A7C">
        <w:rPr>
          <w:rFonts w:ascii="Times New Roman" w:hAnsi="Times New Roman" w:cs="Times New Roman"/>
          <w:sz w:val="24"/>
          <w:szCs w:val="24"/>
        </w:rPr>
        <w:t xml:space="preserve"> информационно – коммуникативные 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-проектного обучения;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-личностно-ориентированного обучения;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-тестового контроля;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-сотрудничества;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5A7C">
        <w:rPr>
          <w:rFonts w:ascii="Times New Roman" w:hAnsi="Times New Roman" w:cs="Times New Roman"/>
          <w:sz w:val="24"/>
          <w:szCs w:val="24"/>
        </w:rPr>
        <w:t xml:space="preserve">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A7C" w:rsidRDefault="009D5A7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5A7C">
        <w:rPr>
          <w:rFonts w:ascii="Times New Roman" w:hAnsi="Times New Roman" w:cs="Times New Roman"/>
          <w:sz w:val="24"/>
          <w:szCs w:val="24"/>
        </w:rPr>
        <w:t xml:space="preserve"> игровые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BEB" w:rsidRDefault="009D5A7C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91D2E">
        <w:rPr>
          <w:rFonts w:ascii="Times New Roman" w:hAnsi="Times New Roman" w:cs="Times New Roman"/>
          <w:sz w:val="24"/>
          <w:szCs w:val="24"/>
        </w:rPr>
        <w:t xml:space="preserve"> </w:t>
      </w:r>
      <w:r w:rsidR="00907BEB" w:rsidRPr="009D5A7C">
        <w:rPr>
          <w:rFonts w:ascii="Times New Roman" w:hAnsi="Times New Roman" w:cs="Times New Roman"/>
          <w:b/>
          <w:sz w:val="24"/>
          <w:szCs w:val="24"/>
        </w:rPr>
        <w:t>3.5. Организация и проведение текущего контроля и промежуточной аттестации</w:t>
      </w:r>
    </w:p>
    <w:p w:rsidR="00FF0D8C" w:rsidRDefault="00FF0D8C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:rsidR="00FF0D8C" w:rsidRDefault="00FF0D8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организация, проведение, периодичность и количество обязательных мероприятий текущего контроля успеваемости обучающегося определяются учителем, преподающим предмет, и отражаются в календарно-тематических планах рабочих программ учебного предмета.</w:t>
      </w:r>
    </w:p>
    <w:p w:rsidR="00AC3004" w:rsidRDefault="00FF0D8C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учителем по </w:t>
      </w:r>
      <w:r w:rsidR="004A4235">
        <w:rPr>
          <w:rFonts w:ascii="Times New Roman" w:hAnsi="Times New Roman" w:cs="Times New Roman"/>
          <w:sz w:val="24"/>
          <w:szCs w:val="24"/>
        </w:rPr>
        <w:t>пятибалльной</w:t>
      </w:r>
      <w:r>
        <w:rPr>
          <w:rFonts w:ascii="Times New Roman" w:hAnsi="Times New Roman" w:cs="Times New Roman"/>
          <w:sz w:val="24"/>
          <w:szCs w:val="24"/>
        </w:rPr>
        <w:t xml:space="preserve"> системе, кроме 1-го класса. </w:t>
      </w:r>
      <w:r w:rsidR="004A4235">
        <w:rPr>
          <w:rFonts w:ascii="Times New Roman" w:hAnsi="Times New Roman" w:cs="Times New Roman"/>
          <w:sz w:val="24"/>
          <w:szCs w:val="24"/>
        </w:rPr>
        <w:t>Без отметочное обучение применяется при преподавании курса ОРКСЭ, музыки в 5-8 классов, родного языка и родной литературы(литературного чтения на родном языке)</w:t>
      </w:r>
      <w:r w:rsidR="00AC3004">
        <w:rPr>
          <w:rFonts w:ascii="Times New Roman" w:hAnsi="Times New Roman" w:cs="Times New Roman"/>
          <w:sz w:val="24"/>
          <w:szCs w:val="24"/>
        </w:rPr>
        <w:t>.</w:t>
      </w:r>
    </w:p>
    <w:p w:rsidR="00FF0D8C" w:rsidRDefault="00AC3004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текущего контроля со стороны администрации являются проведение административных контрольных работ, диагностических работ, тестирования</w:t>
      </w:r>
      <w:r w:rsidR="004A4235">
        <w:rPr>
          <w:rFonts w:ascii="Times New Roman" w:hAnsi="Times New Roman" w:cs="Times New Roman"/>
          <w:sz w:val="24"/>
          <w:szCs w:val="24"/>
        </w:rPr>
        <w:t>.</w:t>
      </w:r>
    </w:p>
    <w:p w:rsidR="00AC3004" w:rsidRDefault="00AC3004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C3004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</w:p>
    <w:p w:rsidR="00AC3004" w:rsidRDefault="00AC3004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обучающихся осуществляется в формах, предусмотренных учебным планом.</w:t>
      </w:r>
    </w:p>
    <w:p w:rsidR="00AC3004" w:rsidRDefault="00AC3004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обучающихся со 2 по 9 классы – четвертная, 10-11 классы – полугодовая. Со 2 по 11 классы – годовая.</w:t>
      </w:r>
    </w:p>
    <w:p w:rsidR="00AC3004" w:rsidRDefault="00AC3004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промежуточная аттестация для 1-го класса проводится на основе диагностических работ (без выставления оценок).</w:t>
      </w:r>
    </w:p>
    <w:p w:rsidR="00AC3004" w:rsidRPr="00AC3004" w:rsidRDefault="00AC3004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засчитываются соответствующей отметкой по данному предмету положительные результаты Всероссийской проверочной работы.</w:t>
      </w:r>
    </w:p>
    <w:p w:rsidR="00C62BE3" w:rsidRDefault="00907BEB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B2835">
        <w:rPr>
          <w:rFonts w:ascii="Times New Roman" w:hAnsi="Times New Roman" w:cs="Times New Roman"/>
          <w:b/>
          <w:sz w:val="24"/>
          <w:szCs w:val="24"/>
        </w:rPr>
        <w:t>3.6. Особенности проведения ГИА в 20</w:t>
      </w:r>
      <w:r w:rsidR="00897837" w:rsidRPr="004B2835">
        <w:rPr>
          <w:rFonts w:ascii="Times New Roman" w:hAnsi="Times New Roman" w:cs="Times New Roman"/>
          <w:b/>
          <w:sz w:val="24"/>
          <w:szCs w:val="24"/>
        </w:rPr>
        <w:t>20</w:t>
      </w:r>
      <w:r w:rsidRPr="004B2835">
        <w:rPr>
          <w:rFonts w:ascii="Times New Roman" w:hAnsi="Times New Roman" w:cs="Times New Roman"/>
          <w:b/>
          <w:sz w:val="24"/>
          <w:szCs w:val="24"/>
        </w:rPr>
        <w:t>-202</w:t>
      </w:r>
      <w:r w:rsidR="00897837" w:rsidRPr="004B2835">
        <w:rPr>
          <w:rFonts w:ascii="Times New Roman" w:hAnsi="Times New Roman" w:cs="Times New Roman"/>
          <w:b/>
          <w:sz w:val="24"/>
          <w:szCs w:val="24"/>
        </w:rPr>
        <w:t>1</w:t>
      </w:r>
      <w:r w:rsidRPr="004B283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72346" w:rsidRDefault="00272346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ГИА:</w:t>
      </w:r>
    </w:p>
    <w:p w:rsidR="00272346" w:rsidRDefault="00272346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 классе ОГЭ проходили по двум обязательным предметам</w:t>
      </w:r>
      <w:r w:rsidR="0074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(русский язык и математика), контрольные работы по выбору предмета(биология, химия, география, обществознание)</w:t>
      </w:r>
    </w:p>
    <w:p w:rsidR="00FE58D6" w:rsidRPr="004B2835" w:rsidRDefault="00272346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11 классе ЕГЭ проходила по следующим предметам: история, физика, обществознание, математика, профильная мате</w:t>
      </w:r>
      <w:r w:rsidR="00BB1D79">
        <w:rPr>
          <w:rFonts w:ascii="Times New Roman" w:hAnsi="Times New Roman" w:cs="Times New Roman"/>
          <w:sz w:val="24"/>
          <w:szCs w:val="24"/>
        </w:rPr>
        <w:t>матика, русский язык.</w:t>
      </w:r>
    </w:p>
    <w:p w:rsidR="00C62BE3" w:rsidRPr="00BB1D79" w:rsidRDefault="00C62BE3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B1D79">
        <w:rPr>
          <w:rFonts w:ascii="Times New Roman" w:hAnsi="Times New Roman" w:cs="Times New Roman"/>
          <w:b/>
          <w:sz w:val="24"/>
          <w:szCs w:val="24"/>
        </w:rPr>
        <w:t>3.7. Результативности воспитательной работы</w:t>
      </w:r>
    </w:p>
    <w:p w:rsidR="00690E67" w:rsidRPr="00735460" w:rsidRDefault="00BB1D79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Pr="00735460">
        <w:rPr>
          <w:rFonts w:ascii="Times New Roman" w:hAnsi="Times New Roman" w:cs="Times New Roman"/>
          <w:b/>
          <w:sz w:val="24"/>
          <w:szCs w:val="24"/>
        </w:rPr>
        <w:t>. Результаты участия в районных, краевых, Всероссийских и Международных конкурсах за 4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"/>
        <w:gridCol w:w="1169"/>
        <w:gridCol w:w="978"/>
        <w:gridCol w:w="1169"/>
        <w:gridCol w:w="978"/>
        <w:gridCol w:w="1169"/>
        <w:gridCol w:w="978"/>
        <w:gridCol w:w="1169"/>
        <w:gridCol w:w="978"/>
      </w:tblGrid>
      <w:tr w:rsidR="00BB1D79" w:rsidTr="00F63CB8">
        <w:tc>
          <w:tcPr>
            <w:tcW w:w="983" w:type="dxa"/>
            <w:vMerge w:val="restart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7" w:type="dxa"/>
            <w:gridSpan w:val="2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конкурсы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2147" w:type="dxa"/>
            <w:gridSpan w:val="2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Краевые</w:t>
            </w: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 и олимпиады</w:t>
            </w:r>
          </w:p>
        </w:tc>
        <w:tc>
          <w:tcPr>
            <w:tcW w:w="2147" w:type="dxa"/>
            <w:gridSpan w:val="2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 и </w:t>
            </w:r>
            <w:r w:rsidRPr="00BB1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2147" w:type="dxa"/>
            <w:gridSpan w:val="2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</w:t>
            </w:r>
          </w:p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 и </w:t>
            </w:r>
            <w:r w:rsidRPr="00BB1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</w:p>
        </w:tc>
      </w:tr>
      <w:tr w:rsidR="00BB1D79" w:rsidTr="00F63CB8">
        <w:tc>
          <w:tcPr>
            <w:tcW w:w="983" w:type="dxa"/>
            <w:vMerge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978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призёров</w:t>
            </w:r>
          </w:p>
        </w:tc>
        <w:tc>
          <w:tcPr>
            <w:tcW w:w="1169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978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призёров</w:t>
            </w:r>
          </w:p>
        </w:tc>
        <w:tc>
          <w:tcPr>
            <w:tcW w:w="1169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978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призёров</w:t>
            </w:r>
          </w:p>
        </w:tc>
        <w:tc>
          <w:tcPr>
            <w:tcW w:w="1169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978" w:type="dxa"/>
          </w:tcPr>
          <w:p w:rsidR="00BB1D79" w:rsidRDefault="00BB1D79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9">
              <w:rPr>
                <w:rFonts w:ascii="Times New Roman" w:hAnsi="Times New Roman" w:cs="Times New Roman"/>
                <w:sz w:val="24"/>
                <w:szCs w:val="24"/>
              </w:rPr>
              <w:t>Число призёров</w:t>
            </w:r>
          </w:p>
        </w:tc>
      </w:tr>
      <w:tr w:rsidR="00253788" w:rsidTr="00F63CB8">
        <w:tc>
          <w:tcPr>
            <w:tcW w:w="983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788" w:rsidTr="00F63CB8">
        <w:tc>
          <w:tcPr>
            <w:tcW w:w="983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3788" w:rsidTr="00F63CB8">
        <w:tc>
          <w:tcPr>
            <w:tcW w:w="983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788" w:rsidTr="00F63CB8">
        <w:tc>
          <w:tcPr>
            <w:tcW w:w="983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9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53788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D79" w:rsidRDefault="00F63CB8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63CB8">
        <w:rPr>
          <w:rFonts w:ascii="Times New Roman" w:hAnsi="Times New Roman" w:cs="Times New Roman"/>
          <w:b/>
          <w:sz w:val="24"/>
          <w:szCs w:val="24"/>
        </w:rPr>
        <w:t>3.8. Дополнительное образование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в 2021 году функционировало 8 кружков: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«Радужная палитра»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«Фантазия»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«Мир лепки»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«Разноцветные ладошки»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«Интеллектуальная мастерская»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«Волейбол»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«Робототехника»</w:t>
      </w:r>
    </w:p>
    <w:p w:rsid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«Волонтёрство»</w:t>
      </w:r>
    </w:p>
    <w:p w:rsidR="00F63CB8" w:rsidRPr="00F63CB8" w:rsidRDefault="00F63CB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40561">
        <w:rPr>
          <w:rFonts w:ascii="Times New Roman" w:hAnsi="Times New Roman" w:cs="Times New Roman"/>
          <w:sz w:val="24"/>
          <w:szCs w:val="24"/>
        </w:rPr>
        <w:t xml:space="preserve">96 </w:t>
      </w:r>
      <w:r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="00F7682E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охвачено</w:t>
      </w:r>
      <w:r w:rsidR="00F7682E">
        <w:rPr>
          <w:rFonts w:ascii="Times New Roman" w:hAnsi="Times New Roman" w:cs="Times New Roman"/>
          <w:sz w:val="24"/>
          <w:szCs w:val="24"/>
        </w:rPr>
        <w:t xml:space="preserve"> системой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74056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05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BE3" w:rsidRPr="002B1634" w:rsidRDefault="00C62BE3" w:rsidP="00C4725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1634">
        <w:rPr>
          <w:rFonts w:ascii="Times New Roman" w:hAnsi="Times New Roman" w:cs="Times New Roman"/>
          <w:b/>
          <w:bCs/>
          <w:sz w:val="26"/>
          <w:szCs w:val="26"/>
        </w:rPr>
        <w:t xml:space="preserve">IV. Содержание и качество подготовки </w:t>
      </w:r>
      <w:r w:rsidR="00897837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</w:p>
    <w:p w:rsidR="00C62BE3" w:rsidRDefault="00C62BE3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7682E">
        <w:rPr>
          <w:rFonts w:ascii="Times New Roman" w:hAnsi="Times New Roman" w:cs="Times New Roman"/>
          <w:b/>
          <w:sz w:val="24"/>
          <w:szCs w:val="24"/>
        </w:rPr>
        <w:t>4.1. Статистические данные освоения основной общеобразовательной программы</w:t>
      </w:r>
    </w:p>
    <w:p w:rsidR="00F7682E" w:rsidRPr="00F7682E" w:rsidRDefault="00F7682E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Pr="00F7682E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и качества знаний по школе за четыре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3191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r w:rsidRPr="00F7682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90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91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91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91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90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91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7682E" w:rsidTr="00F7682E">
        <w:tc>
          <w:tcPr>
            <w:tcW w:w="3190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91" w:type="dxa"/>
          </w:tcPr>
          <w:p w:rsidR="00F7682E" w:rsidRDefault="00253788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5460" w:rsidTr="00735460">
        <w:tc>
          <w:tcPr>
            <w:tcW w:w="9571" w:type="dxa"/>
            <w:gridSpan w:val="3"/>
          </w:tcPr>
          <w:p w:rsidR="00735460" w:rsidRDefault="00735460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во 2 четверти 2021-2022 года </w:t>
            </w:r>
            <w:r w:rsidRPr="00735460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1% успеваемости и </w:t>
            </w:r>
            <w:r w:rsidRPr="00735460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7% качества знаний по сравнению с 2020-2021 учебным годом. Не успевают </w:t>
            </w:r>
            <w:r w:rsidR="00541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0213E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0213E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  <w:r w:rsidR="000213E0">
              <w:rPr>
                <w:rFonts w:ascii="Times New Roman" w:hAnsi="Times New Roman" w:cs="Times New Roman"/>
                <w:sz w:val="24"/>
                <w:szCs w:val="24"/>
              </w:rPr>
              <w:t xml:space="preserve"> второгодники</w:t>
            </w:r>
            <w:r w:rsidR="00541274">
              <w:rPr>
                <w:rFonts w:ascii="Times New Roman" w:hAnsi="Times New Roman" w:cs="Times New Roman"/>
                <w:sz w:val="24"/>
                <w:szCs w:val="24"/>
              </w:rPr>
              <w:t>; один обучающийся</w:t>
            </w:r>
            <w:r w:rsidR="000213E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541274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  <w:r w:rsidR="0002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13E0" w:rsidRDefault="000213E0" w:rsidP="00C472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682E" w:rsidRPr="00727DFF" w:rsidRDefault="00F7682E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4. </w:t>
      </w:r>
      <w:r w:rsidRPr="00727DFF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и качества знаний по ступеням обучения за три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7682E" w:rsidTr="00AC5944">
        <w:tc>
          <w:tcPr>
            <w:tcW w:w="1367" w:type="dxa"/>
            <w:vMerge w:val="restart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01" w:type="dxa"/>
            <w:gridSpan w:val="3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E"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4103" w:type="dxa"/>
            <w:gridSpan w:val="3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682E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F7682E" w:rsidTr="00F7682E">
        <w:tc>
          <w:tcPr>
            <w:tcW w:w="1367" w:type="dxa"/>
            <w:vMerge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68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68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F7682E" w:rsidTr="00F7682E"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8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682E" w:rsidTr="00F7682E"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8" w:type="dxa"/>
          </w:tcPr>
          <w:p w:rsidR="00F7682E" w:rsidRDefault="00AC5944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7682E" w:rsidTr="00F7682E"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7682E" w:rsidTr="00F7682E"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7682E" w:rsidTr="00F7682E">
        <w:tc>
          <w:tcPr>
            <w:tcW w:w="1367" w:type="dxa"/>
          </w:tcPr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F7682E" w:rsidRDefault="00F7682E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F7682E" w:rsidRDefault="000401F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7682E" w:rsidRDefault="00735460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</w:t>
      </w:r>
      <w:r w:rsidRPr="00735460">
        <w:rPr>
          <w:rFonts w:ascii="Times New Roman" w:hAnsi="Times New Roman" w:cs="Times New Roman"/>
          <w:b/>
          <w:sz w:val="24"/>
          <w:szCs w:val="24"/>
        </w:rPr>
        <w:t>незначительное снижение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знаний во 2-4 классах во 2 четверти 2021-2022 учебного года и </w:t>
      </w:r>
      <w:r w:rsidRPr="00735460">
        <w:rPr>
          <w:rFonts w:ascii="Times New Roman" w:hAnsi="Times New Roman" w:cs="Times New Roman"/>
          <w:b/>
          <w:sz w:val="24"/>
          <w:szCs w:val="24"/>
        </w:rPr>
        <w:t>снижение качества</w:t>
      </w:r>
      <w:r>
        <w:rPr>
          <w:rFonts w:ascii="Times New Roman" w:hAnsi="Times New Roman" w:cs="Times New Roman"/>
          <w:sz w:val="24"/>
          <w:szCs w:val="24"/>
        </w:rPr>
        <w:t xml:space="preserve"> знаний в 5-11 классах.</w:t>
      </w:r>
    </w:p>
    <w:p w:rsidR="00F7682E" w:rsidRPr="00727DFF" w:rsidRDefault="00F7682E" w:rsidP="00C472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727DFF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и качества знаний по одному классу за четыре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27DFF" w:rsidTr="00AC5944">
        <w:tc>
          <w:tcPr>
            <w:tcW w:w="2392" w:type="dxa"/>
            <w:gridSpan w:val="2"/>
          </w:tcPr>
          <w:p w:rsidR="00727DFF" w:rsidRPr="00727DFF" w:rsidRDefault="00727DFF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FF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92" w:type="dxa"/>
            <w:gridSpan w:val="2"/>
          </w:tcPr>
          <w:p w:rsidR="00727DFF" w:rsidRPr="00727DFF" w:rsidRDefault="00727DFF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FF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93" w:type="dxa"/>
            <w:gridSpan w:val="2"/>
          </w:tcPr>
          <w:p w:rsidR="00727DFF" w:rsidRPr="00727DFF" w:rsidRDefault="00727DFF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FF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94" w:type="dxa"/>
            <w:gridSpan w:val="2"/>
          </w:tcPr>
          <w:p w:rsidR="00727DFF" w:rsidRPr="00727DFF" w:rsidRDefault="00727DFF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FF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735460" w:rsidTr="00735460">
        <w:tc>
          <w:tcPr>
            <w:tcW w:w="2392" w:type="dxa"/>
            <w:gridSpan w:val="2"/>
          </w:tcPr>
          <w:p w:rsidR="00735460" w:rsidRPr="00727DFF" w:rsidRDefault="00735460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735460" w:rsidRPr="00727DFF" w:rsidRDefault="00735460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35460" w:rsidRPr="00727DFF" w:rsidRDefault="00735460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735460" w:rsidRPr="00727DFF" w:rsidRDefault="00735460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41274" w:rsidTr="00735460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41274" w:rsidTr="00727DFF"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41274" w:rsidTr="00727DFF"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41274" w:rsidTr="00727DFF"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41274" w:rsidTr="00727DFF"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1274" w:rsidTr="00AC5944"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392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94" w:type="dxa"/>
            <w:gridSpan w:val="2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41274" w:rsidTr="00727DFF"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41274" w:rsidRPr="006979DE" w:rsidRDefault="00541274" w:rsidP="00C47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27DFF" w:rsidRDefault="00541274" w:rsidP="000E2E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Проведённый анализ показывает достаточно хорошие показатели качества знаний и успеваемости обучающихся 2,3,4 классов.</w:t>
      </w:r>
    </w:p>
    <w:p w:rsidR="00541274" w:rsidRDefault="00541274" w:rsidP="000E2E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5-9 классах наблюдается снижение качества знаний. Это большая проблема, над которой необходимо работать педагогам совместно с родителями.</w:t>
      </w:r>
    </w:p>
    <w:p w:rsidR="00541274" w:rsidRDefault="00541274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главных внутренних причин на сегодняшний день является отсутствие мотивации учения и проблема слабого развития волевой сферы у школьников.</w:t>
      </w:r>
    </w:p>
    <w:p w:rsidR="00541274" w:rsidRDefault="00541274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выделить несколько типов слабоуспевающих детей в школе; </w:t>
      </w:r>
    </w:p>
    <w:p w:rsidR="00541274" w:rsidRDefault="00541274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0D3">
        <w:rPr>
          <w:rFonts w:ascii="Times New Roman" w:hAnsi="Times New Roman" w:cs="Times New Roman"/>
          <w:sz w:val="24"/>
          <w:szCs w:val="24"/>
        </w:rPr>
        <w:t>низкие способности учеников (слабое развитие внимания, памяти, мышления, несформированность познавательных умений и навыков) сочетаются с положительным отношением к учению;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-хорошие способности в паре с отрицательным отношением к учению;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способности сочетаются с отрицательным отношением к учению.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наметить следующие пути преодоления неуспеваемости школьников: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всю работу школы по обучению и воспитанию обучающихся, за счёт выстраивания индивидуальных образовательных маршрутов обучающихся;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включить каждого ученика в различные виды познавательной, трудовой, спортивной, общественной, художественной деятельности;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взаимодействие школы, семьи, внешкольных учреждений, общественности в воспитательной работе с обучающимися;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эффективность каждого урока;</w:t>
      </w:r>
    </w:p>
    <w:p w:rsidR="004300D3" w:rsidRDefault="004300D3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</w:t>
      </w:r>
      <w:r w:rsidR="000E2E1A">
        <w:rPr>
          <w:rFonts w:ascii="Times New Roman" w:hAnsi="Times New Roman" w:cs="Times New Roman"/>
          <w:sz w:val="24"/>
          <w:szCs w:val="24"/>
        </w:rPr>
        <w:t>ть 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E2E1A">
        <w:rPr>
          <w:rFonts w:ascii="Times New Roman" w:hAnsi="Times New Roman" w:cs="Times New Roman"/>
          <w:sz w:val="24"/>
          <w:szCs w:val="24"/>
        </w:rPr>
        <w:t>ы и положительные мотивы к учению;</w:t>
      </w:r>
    </w:p>
    <w:p w:rsidR="000E2E1A" w:rsidRDefault="000E2E1A" w:rsidP="00021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с родителями.</w:t>
      </w:r>
    </w:p>
    <w:p w:rsidR="00F7682E" w:rsidRPr="00F7682E" w:rsidRDefault="00F7682E" w:rsidP="002B163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2BE3" w:rsidRDefault="00C62BE3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DF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B256D">
        <w:rPr>
          <w:rFonts w:ascii="Times New Roman" w:hAnsi="Times New Roman" w:cs="Times New Roman"/>
          <w:b/>
          <w:sz w:val="24"/>
          <w:szCs w:val="24"/>
        </w:rPr>
        <w:t>.2. Основные результаты ЕГЭ-2021</w:t>
      </w:r>
    </w:p>
    <w:p w:rsidR="00727DFF" w:rsidRPr="000E2E1A" w:rsidRDefault="00AB256D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25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Таблица 6.</w:t>
      </w:r>
      <w:r w:rsid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1 </w:t>
      </w:r>
      <w:r w:rsidRPr="00AB256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Сравнительный анализ р</w:t>
      </w:r>
      <w:r w:rsidR="00727DFF"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езультаты ОГЭ </w:t>
      </w:r>
      <w:r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 два</w:t>
      </w:r>
      <w:r w:rsidR="00727DFF"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года</w:t>
      </w:r>
    </w:p>
    <w:p w:rsidR="00AB256D" w:rsidRPr="000E2E1A" w:rsidRDefault="00AB256D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B256D" w:rsidRPr="00727DFF" w:rsidRDefault="00AB256D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89"/>
        <w:gridCol w:w="1612"/>
        <w:gridCol w:w="1092"/>
        <w:gridCol w:w="1200"/>
        <w:gridCol w:w="1612"/>
        <w:gridCol w:w="1065"/>
      </w:tblGrid>
      <w:tr w:rsidR="00AB256D" w:rsidRPr="00727DFF" w:rsidTr="00AC5944"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56D" w:rsidRPr="00AB256D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Средний</w:t>
            </w:r>
          </w:p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B256D" w:rsidRPr="00727DFF" w:rsidTr="00AC5944">
        <w:tc>
          <w:tcPr>
            <w:tcW w:w="1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AB256D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(чел.)/доля об-ся принявших участие (%)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  <w:r w:rsidRPr="00AB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(чел.)/доля об-ся принявших участие (%)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Успеваемость(%)   </w:t>
            </w:r>
          </w:p>
        </w:tc>
        <w:tc>
          <w:tcPr>
            <w:tcW w:w="1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3C7C73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AB256D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AB256D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AB256D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591EEE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56D" w:rsidRPr="00727DFF" w:rsidTr="00AB256D">
        <w:tc>
          <w:tcPr>
            <w:tcW w:w="17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AB256D" w:rsidRPr="00727DFF" w:rsidRDefault="00AB256D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2E1A" w:rsidRPr="000E2E1A" w:rsidRDefault="00727DFF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20</w:t>
      </w:r>
      <w:r w:rsidR="000E2E1A"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21</w:t>
      </w: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году </w:t>
      </w:r>
      <w:r w:rsidR="000E2E1A"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качество знаний по русскому языку-</w:t>
      </w:r>
      <w:r w:rsidR="00A074D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42%</w:t>
      </w:r>
    </w:p>
    <w:p w:rsidR="000E2E1A" w:rsidRPr="000E2E1A" w:rsidRDefault="000E2E1A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по математике-</w:t>
      </w:r>
      <w:r w:rsidR="00A074D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32%</w:t>
      </w:r>
    </w:p>
    <w:p w:rsidR="000E2E1A" w:rsidRPr="000E2E1A" w:rsidRDefault="000E2E1A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Из 19 выпускников 9 класса получили:</w:t>
      </w:r>
    </w:p>
    <w:p w:rsidR="000E2E1A" w:rsidRPr="000E2E1A" w:rsidRDefault="000E2E1A" w:rsidP="00C4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 аттестат об основном общем образовании-19 человек.</w:t>
      </w:r>
    </w:p>
    <w:p w:rsidR="00727DFF" w:rsidRPr="000E2E1A" w:rsidRDefault="000E2E1A" w:rsidP="000E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Таблица 6.2 </w:t>
      </w:r>
      <w:r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Сравнительный анализ р</w:t>
      </w:r>
      <w:r w:rsidR="00727DFF"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езультат</w:t>
      </w:r>
      <w:r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ов</w:t>
      </w:r>
      <w:r w:rsidR="00727DFF"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ЕГЭ </w:t>
      </w:r>
      <w:r w:rsidRPr="000E2E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 три года</w:t>
      </w:r>
    </w:p>
    <w:tbl>
      <w:tblPr>
        <w:tblW w:w="9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992"/>
        <w:gridCol w:w="850"/>
        <w:gridCol w:w="567"/>
        <w:gridCol w:w="851"/>
        <w:gridCol w:w="850"/>
        <w:gridCol w:w="709"/>
        <w:gridCol w:w="851"/>
        <w:gridCol w:w="708"/>
        <w:gridCol w:w="709"/>
      </w:tblGrid>
      <w:tr w:rsidR="00314C92" w:rsidRPr="00727DFF" w:rsidTr="00314C92">
        <w:tc>
          <w:tcPr>
            <w:tcW w:w="21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4C92" w:rsidRPr="00314C92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</w:t>
            </w:r>
          </w:p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92" w:rsidRPr="00314C92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Средний</w:t>
            </w:r>
          </w:p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92" w:rsidRPr="00314C92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Средний</w:t>
            </w:r>
          </w:p>
          <w:p w:rsidR="00314C92" w:rsidRPr="00727DFF" w:rsidRDefault="00314C92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14C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8A3118" w:rsidRPr="00727DFF" w:rsidTr="00735460">
        <w:tc>
          <w:tcPr>
            <w:tcW w:w="21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(чел.)/доля об-ся принявших участие (%)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3118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  <w:r w:rsidRPr="00AB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A3118" w:rsidRPr="008A3118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Мин/мах</w:t>
            </w:r>
          </w:p>
          <w:p w:rsidR="008A3118" w:rsidRPr="00727DFF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(чел.)/доля об-ся принявших участие (%)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3118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Мин/мах</w:t>
            </w:r>
          </w:p>
          <w:p w:rsidR="008A3118" w:rsidRPr="00727DFF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(чел.)/доля об-ся принявших участие (%)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8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Мин/мах</w:t>
            </w:r>
          </w:p>
          <w:p w:rsidR="008A3118" w:rsidRPr="00727DFF" w:rsidRDefault="008A3118" w:rsidP="00C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Математика базовый уровень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36/78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53/71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46/70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23/48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42/62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47/52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 профильный уровень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33/50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23/56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27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32/47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38/44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36/52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8A3118" w:rsidRPr="00727DFF" w:rsidTr="00314C92"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Pr="00727DFF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118" w:rsidRDefault="008A3118" w:rsidP="00C47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3118" w:rsidRPr="00727DFF" w:rsidTr="00314C92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A3118" w:rsidRPr="00727DFF" w:rsidRDefault="008A3118" w:rsidP="0072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E77CB" w:rsidRDefault="004E77CB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Выпускники при сдачи выпускных экзаменов выбирают географию, обществознание, физику, математику профильного уровню.</w:t>
      </w:r>
    </w:p>
    <w:p w:rsidR="000E2E1A" w:rsidRPr="000E2E1A" w:rsidRDefault="000E2E1A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В 2021 году качество знаний по русскому языку-</w:t>
      </w:r>
      <w:r w:rsidR="00A074D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66%</w:t>
      </w:r>
    </w:p>
    <w:p w:rsidR="000E2E1A" w:rsidRPr="000E2E1A" w:rsidRDefault="000E2E1A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по математике-</w:t>
      </w:r>
      <w:r w:rsidR="00A074D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66%</w:t>
      </w:r>
    </w:p>
    <w:p w:rsidR="000E2E1A" w:rsidRDefault="000E2E1A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7</w:t>
      </w: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выпускников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11</w:t>
      </w: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класса получили:</w:t>
      </w:r>
    </w:p>
    <w:p w:rsidR="000E2E1A" w:rsidRPr="000E2E1A" w:rsidRDefault="000E2E1A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 аттестат об основном среднем образовании с отличием – 1 человек.</w:t>
      </w:r>
    </w:p>
    <w:p w:rsidR="000E2E1A" w:rsidRPr="000E2E1A" w:rsidRDefault="000E2E1A" w:rsidP="000E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- аттестат об основном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среднем</w:t>
      </w: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образовании-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6</w:t>
      </w:r>
      <w:r w:rsidRPr="000E2E1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человек.</w:t>
      </w:r>
    </w:p>
    <w:p w:rsidR="00C62BE3" w:rsidRDefault="00C62BE3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56D">
        <w:rPr>
          <w:rFonts w:ascii="Times New Roman" w:hAnsi="Times New Roman" w:cs="Times New Roman"/>
          <w:b/>
          <w:sz w:val="24"/>
          <w:szCs w:val="24"/>
        </w:rPr>
        <w:t>4.3. Востребованность выпускников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"/>
        <w:gridCol w:w="1011"/>
        <w:gridCol w:w="1675"/>
        <w:gridCol w:w="1177"/>
        <w:gridCol w:w="991"/>
        <w:gridCol w:w="1177"/>
        <w:gridCol w:w="1559"/>
        <w:gridCol w:w="1020"/>
      </w:tblGrid>
      <w:tr w:rsidR="00C3068A" w:rsidTr="008A0D6D">
        <w:tc>
          <w:tcPr>
            <w:tcW w:w="961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1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5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177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991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177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Работают/не работают</w:t>
            </w:r>
          </w:p>
        </w:tc>
        <w:tc>
          <w:tcPr>
            <w:tcW w:w="1020" w:type="dxa"/>
          </w:tcPr>
          <w:p w:rsidR="008A3118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554263" w:rsidTr="008A0D6D">
        <w:tc>
          <w:tcPr>
            <w:tcW w:w="961" w:type="dxa"/>
            <w:vMerge w:val="restart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4263" w:rsidTr="008A0D6D">
        <w:tc>
          <w:tcPr>
            <w:tcW w:w="961" w:type="dxa"/>
            <w:vMerge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5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554263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63" w:rsidTr="008A0D6D">
        <w:tc>
          <w:tcPr>
            <w:tcW w:w="961" w:type="dxa"/>
            <w:vMerge w:val="restart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263" w:rsidTr="008A0D6D">
        <w:tc>
          <w:tcPr>
            <w:tcW w:w="961" w:type="dxa"/>
            <w:vMerge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5" w:type="dxa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бюджет)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63" w:rsidTr="008A0D6D">
        <w:tc>
          <w:tcPr>
            <w:tcW w:w="961" w:type="dxa"/>
            <w:vMerge w:val="restart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Default="00E746F7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4263" w:rsidTr="008A0D6D">
        <w:tc>
          <w:tcPr>
            <w:tcW w:w="961" w:type="dxa"/>
            <w:vMerge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5" w:type="dxa"/>
          </w:tcPr>
          <w:p w:rsidR="00554263" w:rsidRPr="008A0D6D" w:rsidRDefault="004E77C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Pr="008A0D6D" w:rsidRDefault="004E77C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8A" w:rsidTr="008A0D6D">
        <w:tc>
          <w:tcPr>
            <w:tcW w:w="961" w:type="dxa"/>
            <w:vMerge w:val="restart"/>
          </w:tcPr>
          <w:p w:rsidR="00554263" w:rsidRPr="008A0D6D" w:rsidRDefault="00C3068A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</w:tcPr>
          <w:p w:rsidR="00554263" w:rsidRPr="008A0D6D" w:rsidRDefault="00E746F7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Pr="008A0D6D" w:rsidRDefault="00E746F7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54263" w:rsidRPr="008A0D6D" w:rsidRDefault="00E746F7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554263" w:rsidRPr="008A0D6D" w:rsidRDefault="00E746F7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068A" w:rsidTr="008A0D6D">
        <w:tc>
          <w:tcPr>
            <w:tcW w:w="961" w:type="dxa"/>
            <w:vMerge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5" w:type="dxa"/>
          </w:tcPr>
          <w:p w:rsidR="00554263" w:rsidRPr="008A0D6D" w:rsidRDefault="004E77C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554263" w:rsidRDefault="004E77C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бюджет)</w:t>
            </w:r>
          </w:p>
        </w:tc>
        <w:tc>
          <w:tcPr>
            <w:tcW w:w="991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54263" w:rsidRDefault="004E77CB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54263" w:rsidRPr="008A0D6D" w:rsidRDefault="00554263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6D" w:rsidTr="008A0D6D">
        <w:tc>
          <w:tcPr>
            <w:tcW w:w="961" w:type="dxa"/>
            <w:vMerge w:val="restart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7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0D6D" w:rsidTr="008A0D6D">
        <w:tc>
          <w:tcPr>
            <w:tcW w:w="961" w:type="dxa"/>
            <w:vMerge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5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бюджет)</w:t>
            </w:r>
          </w:p>
        </w:tc>
        <w:tc>
          <w:tcPr>
            <w:tcW w:w="991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8A0D6D" w:rsidRPr="008A0D6D" w:rsidRDefault="008A0D6D" w:rsidP="00C472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18" w:rsidRPr="00004B98" w:rsidRDefault="00004B98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04B98">
        <w:rPr>
          <w:rFonts w:ascii="Times New Roman" w:hAnsi="Times New Roman" w:cs="Times New Roman"/>
          <w:sz w:val="24"/>
          <w:szCs w:val="24"/>
        </w:rPr>
        <w:t>Все выпускники школы успешно поступают в ВУЗы и учреждения СПО.</w:t>
      </w:r>
    </w:p>
    <w:p w:rsidR="00004B98" w:rsidRDefault="00C62BE3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56D">
        <w:rPr>
          <w:rFonts w:ascii="Times New Roman" w:hAnsi="Times New Roman" w:cs="Times New Roman"/>
          <w:b/>
          <w:sz w:val="24"/>
          <w:szCs w:val="24"/>
        </w:rPr>
        <w:t xml:space="preserve">4.4. Основные результаты всероссийских проверочных работ </w:t>
      </w:r>
    </w:p>
    <w:p w:rsidR="00907BEB" w:rsidRDefault="00004B98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B98">
        <w:rPr>
          <w:rFonts w:ascii="Times New Roman" w:hAnsi="Times New Roman" w:cs="Times New Roman"/>
          <w:sz w:val="24"/>
          <w:szCs w:val="24"/>
        </w:rPr>
        <w:t>Таблица 8.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всероссийских проверочных работ</w:t>
      </w:r>
      <w:r w:rsidR="00DE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BE3" w:rsidRPr="00AB256D">
        <w:rPr>
          <w:rFonts w:ascii="Times New Roman" w:hAnsi="Times New Roman" w:cs="Times New Roman"/>
          <w:b/>
          <w:sz w:val="24"/>
          <w:szCs w:val="24"/>
        </w:rPr>
        <w:t>202</w:t>
      </w:r>
      <w:r w:rsidR="00DE3522">
        <w:rPr>
          <w:rFonts w:ascii="Times New Roman" w:hAnsi="Times New Roman" w:cs="Times New Roman"/>
          <w:b/>
          <w:sz w:val="24"/>
          <w:szCs w:val="24"/>
        </w:rPr>
        <w:t>1</w:t>
      </w:r>
      <w:r w:rsidR="00C62BE3" w:rsidRPr="00AB256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3522" w:rsidRPr="00DE3522" w:rsidRDefault="00DE3522" w:rsidP="00DE3522">
      <w:pPr>
        <w:spacing w:after="0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DE3522">
        <w:rPr>
          <w:rFonts w:ascii="Times New Roman" w:eastAsiaTheme="minorEastAsia" w:hAnsi="Times New Roman" w:cs="Times New Roman"/>
          <w:b/>
          <w:bCs/>
          <w:i/>
          <w:color w:val="002060"/>
          <w:sz w:val="32"/>
          <w:szCs w:val="32"/>
          <w:lang w:eastAsia="ru-RU"/>
        </w:rPr>
        <w:t>Результаты ВПР. 2021 год</w:t>
      </w:r>
    </w:p>
    <w:p w:rsidR="00DE3522" w:rsidRPr="00DE3522" w:rsidRDefault="00DE3522" w:rsidP="00DE3522">
      <w:pPr>
        <w:spacing w:after="0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DE3522">
        <w:rPr>
          <w:rFonts w:ascii="Times New Roman" w:eastAsiaTheme="minorEastAsia" w:hAnsi="Times New Roman" w:cs="Times New Roman"/>
          <w:b/>
          <w:bCs/>
          <w:i/>
          <w:color w:val="002060"/>
          <w:sz w:val="32"/>
          <w:szCs w:val="32"/>
          <w:lang w:eastAsia="ru-RU"/>
        </w:rPr>
        <w:t>МКОУ СОШ №3  с.Булыга Фадеево</w:t>
      </w:r>
    </w:p>
    <w:p w:rsidR="00DE3522" w:rsidRPr="00DE3522" w:rsidRDefault="00DE3522" w:rsidP="00DE3522">
      <w:pPr>
        <w:spacing w:after="0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276"/>
        <w:gridCol w:w="685"/>
        <w:gridCol w:w="622"/>
        <w:gridCol w:w="469"/>
        <w:gridCol w:w="469"/>
        <w:gridCol w:w="873"/>
        <w:gridCol w:w="993"/>
        <w:gridCol w:w="850"/>
        <w:gridCol w:w="992"/>
      </w:tblGrid>
      <w:tr w:rsidR="00DE3522" w:rsidRPr="00DE3522" w:rsidTr="00753FEF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кач-ва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обуч.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успев.</w:t>
            </w:r>
          </w:p>
        </w:tc>
      </w:tr>
      <w:tr w:rsidR="00DE3522" w:rsidRPr="00DE3522" w:rsidTr="00753FEF">
        <w:trPr>
          <w:trHeight w:val="3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22" w:rsidRPr="00DE3522" w:rsidTr="00753FEF">
        <w:trPr>
          <w:trHeight w:val="3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DE3522" w:rsidRPr="00DE3522" w:rsidTr="00753FEF">
        <w:trPr>
          <w:trHeight w:val="3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522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522"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50,0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522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522" w:rsidRPr="00DE3522" w:rsidRDefault="00DE3522" w:rsidP="00DE35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E3522" w:rsidRPr="00DE3522" w:rsidTr="00753FE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522" w:rsidRPr="00DE3522" w:rsidRDefault="00DE3522" w:rsidP="00DE35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522" w:rsidRPr="00DE3522" w:rsidRDefault="00DE3522" w:rsidP="00DE3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</w:tbl>
    <w:p w:rsidR="00DE3522" w:rsidRPr="00DE3522" w:rsidRDefault="00DE3522" w:rsidP="00DE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22" w:rsidRPr="00DE3522" w:rsidRDefault="00DE3522" w:rsidP="00DE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5988"/>
      </w:tblGrid>
      <w:tr w:rsidR="00DE3522" w:rsidRPr="00DE3522" w:rsidTr="00753FEF">
        <w:tc>
          <w:tcPr>
            <w:tcW w:w="392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>Уровень  успеваемости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00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– </w:t>
            </w:r>
            <w:r w:rsidRPr="00DE3522">
              <w:rPr>
                <w:rFonts w:ascii="Times New Roman" w:hAnsi="Times New Roman" w:cs="Times New Roman"/>
                <w:color w:val="000000"/>
              </w:rPr>
              <w:t xml:space="preserve"> оптимальный уровень (100% - 90%)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допустимый уровень (89% - 75%)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66CC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удовлетворительный уровень (74% - 50%)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99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тревожный уровень (49% - 40%)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00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критический уровень (39% - 0%)</w:t>
            </w:r>
          </w:p>
        </w:tc>
      </w:tr>
      <w:tr w:rsidR="00DE3522" w:rsidRPr="00DE3522" w:rsidTr="00753FEF">
        <w:tc>
          <w:tcPr>
            <w:tcW w:w="392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>Уровень  качества знаний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00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– </w:t>
            </w:r>
            <w:r w:rsidRPr="00DE3522">
              <w:rPr>
                <w:rFonts w:ascii="Times New Roman" w:hAnsi="Times New Roman" w:cs="Times New Roman"/>
                <w:color w:val="000000"/>
              </w:rPr>
              <w:t xml:space="preserve"> оптимальный уровень (100% - 50%)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допустимый уровень (49% - 30%)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66CC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удовлетворительный уровень (29% - 25%)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99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тревожный уровень (24% - 15%)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00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критический уровень (14% - 0%)</w:t>
            </w:r>
          </w:p>
        </w:tc>
      </w:tr>
      <w:tr w:rsidR="00DE3522" w:rsidRPr="00DE3522" w:rsidTr="00753FEF">
        <w:tc>
          <w:tcPr>
            <w:tcW w:w="392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>Уровень  степени обученности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00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– </w:t>
            </w:r>
            <w:r w:rsidRPr="00DE3522">
              <w:rPr>
                <w:rFonts w:ascii="Times New Roman" w:hAnsi="Times New Roman" w:cs="Times New Roman"/>
                <w:color w:val="000000"/>
              </w:rPr>
              <w:t xml:space="preserve"> оптимальный уровень (100% - 64%)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FF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допустимый уровень (64% - 49%)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66CC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удовлетворительный уровень (48% - 36%)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99FF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тревожный уровень (35% - 20%)</w:t>
            </w:r>
          </w:p>
        </w:tc>
      </w:tr>
      <w:tr w:rsidR="00DE3522" w:rsidRPr="00DE3522" w:rsidTr="00753FEF">
        <w:tc>
          <w:tcPr>
            <w:tcW w:w="392" w:type="dxa"/>
            <w:shd w:val="clear" w:color="auto" w:fill="FF0000"/>
          </w:tcPr>
          <w:p w:rsidR="00DE3522" w:rsidRPr="00DE3522" w:rsidRDefault="00DE3522" w:rsidP="00DE3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</w:p>
        </w:tc>
        <w:tc>
          <w:tcPr>
            <w:tcW w:w="5988" w:type="dxa"/>
          </w:tcPr>
          <w:p w:rsidR="00DE3522" w:rsidRPr="00DE3522" w:rsidRDefault="00DE3522" w:rsidP="00DE3522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2060"/>
              </w:rPr>
            </w:pPr>
            <w:r w:rsidRPr="00DE3522">
              <w:rPr>
                <w:rFonts w:ascii="Times New Roman" w:hAnsi="Times New Roman" w:cs="Times New Roman"/>
                <w:b/>
                <w:bCs/>
                <w:i/>
                <w:color w:val="002060"/>
              </w:rPr>
              <w:t xml:space="preserve">–  </w:t>
            </w:r>
            <w:r w:rsidRPr="00DE3522">
              <w:rPr>
                <w:rFonts w:ascii="Times New Roman" w:hAnsi="Times New Roman" w:cs="Times New Roman"/>
                <w:color w:val="000000"/>
              </w:rPr>
              <w:t>критический уровень (19% - 0%)</w:t>
            </w:r>
          </w:p>
        </w:tc>
      </w:tr>
    </w:tbl>
    <w:p w:rsidR="00DE3522" w:rsidRPr="00DE3522" w:rsidRDefault="00DE3522" w:rsidP="00DE3522">
      <w:pPr>
        <w:spacing w:after="0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i/>
          <w:color w:val="0070C0"/>
          <w:sz w:val="32"/>
          <w:szCs w:val="32"/>
          <w:lang w:eastAsia="ru-RU"/>
        </w:rPr>
      </w:pPr>
    </w:p>
    <w:p w:rsidR="00004B98" w:rsidRPr="00DE3522" w:rsidRDefault="00DE3522" w:rsidP="00DE3522">
      <w:pPr>
        <w:pStyle w:val="a6"/>
        <w:rPr>
          <w:rFonts w:ascii="Times New Roman" w:hAnsi="Times New Roman" w:cs="Times New Roman"/>
          <w:sz w:val="24"/>
          <w:szCs w:val="24"/>
        </w:rPr>
      </w:pPr>
      <w:r w:rsidRPr="00DE3522">
        <w:rPr>
          <w:rFonts w:ascii="Times New Roman" w:hAnsi="Times New Roman" w:cs="Times New Roman"/>
          <w:sz w:val="24"/>
          <w:szCs w:val="24"/>
        </w:rPr>
        <w:t>Всероссийские проверочные работы в 2021 году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522">
        <w:rPr>
          <w:rFonts w:ascii="Times New Roman" w:hAnsi="Times New Roman" w:cs="Times New Roman"/>
          <w:sz w:val="24"/>
          <w:szCs w:val="24"/>
        </w:rPr>
        <w:t>4-5 классов выполнили на оптимальном, допустимом, удовлетворительном уровне.</w:t>
      </w:r>
      <w:r>
        <w:rPr>
          <w:rFonts w:ascii="Times New Roman" w:hAnsi="Times New Roman" w:cs="Times New Roman"/>
          <w:sz w:val="24"/>
          <w:szCs w:val="24"/>
        </w:rPr>
        <w:t xml:space="preserve"> Учащиеся 6 класса ВПР по математике выполнили на тревожном уровне; 7 класс ВПР по математике, истории, обществознанию, английскому языку, физике на тревожном уровне; 8 класс ВПР по русскому языку на критическом уровне.</w:t>
      </w:r>
    </w:p>
    <w:p w:rsidR="00AB256D" w:rsidRPr="00753FEF" w:rsidRDefault="00753FEF" w:rsidP="00753FEF">
      <w:pPr>
        <w:pStyle w:val="a6"/>
        <w:rPr>
          <w:rFonts w:ascii="Times New Roman" w:hAnsi="Times New Roman" w:cs="Times New Roman"/>
          <w:sz w:val="24"/>
          <w:szCs w:val="24"/>
        </w:rPr>
      </w:pPr>
      <w:r w:rsidRPr="00753FEF">
        <w:rPr>
          <w:rFonts w:ascii="Times New Roman" w:hAnsi="Times New Roman" w:cs="Times New Roman"/>
          <w:sz w:val="24"/>
          <w:szCs w:val="24"/>
        </w:rPr>
        <w:t xml:space="preserve">Проведен анализ ВПР, скорректированы рабочие программы, составлены индивидуальные </w:t>
      </w:r>
      <w:r w:rsidR="000213E0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753FEF">
        <w:rPr>
          <w:rFonts w:ascii="Times New Roman" w:hAnsi="Times New Roman" w:cs="Times New Roman"/>
          <w:sz w:val="24"/>
          <w:szCs w:val="24"/>
        </w:rPr>
        <w:t>маршруты.</w:t>
      </w:r>
    </w:p>
    <w:p w:rsidR="00A27D1B" w:rsidRDefault="00A27D1B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56D">
        <w:rPr>
          <w:rFonts w:ascii="Times New Roman" w:hAnsi="Times New Roman" w:cs="Times New Roman"/>
          <w:b/>
          <w:sz w:val="24"/>
          <w:szCs w:val="24"/>
        </w:rPr>
        <w:t>4.</w:t>
      </w:r>
      <w:r w:rsidR="002B1634" w:rsidRPr="00AB256D">
        <w:rPr>
          <w:rFonts w:ascii="Times New Roman" w:hAnsi="Times New Roman" w:cs="Times New Roman"/>
          <w:b/>
          <w:sz w:val="24"/>
          <w:szCs w:val="24"/>
        </w:rPr>
        <w:t>5</w:t>
      </w:r>
      <w:r w:rsidRPr="00AB256D">
        <w:rPr>
          <w:rFonts w:ascii="Times New Roman" w:hAnsi="Times New Roman" w:cs="Times New Roman"/>
          <w:b/>
          <w:sz w:val="24"/>
          <w:szCs w:val="24"/>
        </w:rPr>
        <w:t>. Результаты всероссийской олимпиады школьников</w:t>
      </w:r>
    </w:p>
    <w:p w:rsidR="00753FEF" w:rsidRDefault="00753FEF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3FEF">
        <w:rPr>
          <w:rFonts w:ascii="Times New Roman" w:hAnsi="Times New Roman" w:cs="Times New Roman"/>
          <w:sz w:val="24"/>
          <w:szCs w:val="24"/>
        </w:rPr>
        <w:t>Таблица 10.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школьном этапе Всероссийской олимпиады школьников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977"/>
        <w:gridCol w:w="3260"/>
        <w:gridCol w:w="2942"/>
      </w:tblGrid>
      <w:tr w:rsidR="00753FEF" w:rsidTr="00753FEF">
        <w:tc>
          <w:tcPr>
            <w:tcW w:w="2392" w:type="dxa"/>
          </w:tcPr>
          <w:p w:rsidR="00753FEF" w:rsidRDefault="00753FEF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7" w:type="dxa"/>
          </w:tcPr>
          <w:p w:rsidR="00753FEF" w:rsidRDefault="00753FEF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260" w:type="dxa"/>
          </w:tcPr>
          <w:p w:rsidR="00753FEF" w:rsidRDefault="00753FEF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принявших участие</w:t>
            </w:r>
          </w:p>
        </w:tc>
        <w:tc>
          <w:tcPr>
            <w:tcW w:w="2942" w:type="dxa"/>
          </w:tcPr>
          <w:p w:rsidR="00753FEF" w:rsidRDefault="00753FEF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</w:tr>
      <w:tr w:rsidR="001E5DD1" w:rsidTr="00753FEF">
        <w:tc>
          <w:tcPr>
            <w:tcW w:w="2392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42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E5DD1" w:rsidTr="00753FEF">
        <w:tc>
          <w:tcPr>
            <w:tcW w:w="2392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42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E5DD1" w:rsidTr="00753FEF">
        <w:tc>
          <w:tcPr>
            <w:tcW w:w="2392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1E5DD1" w:rsidRPr="00753FEF" w:rsidRDefault="001E5DD1" w:rsidP="002B163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2" w:type="dxa"/>
          </w:tcPr>
          <w:p w:rsidR="001E5DD1" w:rsidRPr="00084267" w:rsidRDefault="006979DE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53FEF" w:rsidRDefault="00753FEF" w:rsidP="00C472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53FEF">
        <w:rPr>
          <w:rFonts w:ascii="Times New Roman" w:hAnsi="Times New Roman" w:cs="Times New Roman"/>
          <w:sz w:val="24"/>
          <w:szCs w:val="24"/>
        </w:rPr>
        <w:lastRenderedPageBreak/>
        <w:t xml:space="preserve">В 2021 году по математике, </w:t>
      </w:r>
      <w:r w:rsidR="00C47254">
        <w:rPr>
          <w:rFonts w:ascii="Times New Roman" w:hAnsi="Times New Roman" w:cs="Times New Roman"/>
          <w:sz w:val="24"/>
          <w:szCs w:val="24"/>
        </w:rPr>
        <w:t>информатике</w:t>
      </w:r>
      <w:r w:rsidRPr="00753FEF">
        <w:rPr>
          <w:rFonts w:ascii="Times New Roman" w:hAnsi="Times New Roman" w:cs="Times New Roman"/>
          <w:sz w:val="24"/>
          <w:szCs w:val="24"/>
        </w:rPr>
        <w:t xml:space="preserve">, химии школьный этап Всероссийской олимпиады школьников проходил на платформе «СИРИУС». Приняло участие </w:t>
      </w:r>
      <w:r w:rsidR="00C47254">
        <w:rPr>
          <w:rFonts w:ascii="Times New Roman" w:hAnsi="Times New Roman" w:cs="Times New Roman"/>
          <w:sz w:val="24"/>
          <w:szCs w:val="24"/>
        </w:rPr>
        <w:t xml:space="preserve">19 </w:t>
      </w:r>
      <w:r w:rsidRPr="00C47254">
        <w:rPr>
          <w:rFonts w:ascii="Times New Roman" w:hAnsi="Times New Roman" w:cs="Times New Roman"/>
          <w:sz w:val="24"/>
          <w:szCs w:val="24"/>
        </w:rPr>
        <w:t>человек.</w:t>
      </w:r>
      <w:r w:rsidRPr="00753FEF">
        <w:rPr>
          <w:rFonts w:ascii="Times New Roman" w:hAnsi="Times New Roman" w:cs="Times New Roman"/>
          <w:sz w:val="24"/>
          <w:szCs w:val="24"/>
        </w:rPr>
        <w:t xml:space="preserve"> Победителей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FEF" w:rsidRPr="00084267" w:rsidRDefault="00753FEF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11.</w:t>
      </w:r>
      <w:r w:rsidRPr="00084267">
        <w:rPr>
          <w:rFonts w:ascii="Times New Roman" w:hAnsi="Times New Roman" w:cs="Times New Roman"/>
          <w:b/>
          <w:sz w:val="24"/>
          <w:szCs w:val="24"/>
        </w:rPr>
        <w:t>Участие в муниципальном этапе Всероссийской олимпиады школьников за три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977"/>
        <w:gridCol w:w="3260"/>
        <w:gridCol w:w="2942"/>
      </w:tblGrid>
      <w:tr w:rsidR="00753FEF" w:rsidTr="00753FEF">
        <w:tc>
          <w:tcPr>
            <w:tcW w:w="2392" w:type="dxa"/>
          </w:tcPr>
          <w:p w:rsidR="00753FEF" w:rsidRDefault="00753FE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7" w:type="dxa"/>
          </w:tcPr>
          <w:p w:rsidR="00753FEF" w:rsidRDefault="00753FE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260" w:type="dxa"/>
          </w:tcPr>
          <w:p w:rsidR="00753FEF" w:rsidRDefault="00753FE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принявших участие</w:t>
            </w:r>
          </w:p>
        </w:tc>
        <w:tc>
          <w:tcPr>
            <w:tcW w:w="2942" w:type="dxa"/>
          </w:tcPr>
          <w:p w:rsidR="00753FEF" w:rsidRDefault="00753FE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</w:tr>
      <w:tr w:rsidR="00F64ECF" w:rsidTr="00753FEF">
        <w:tc>
          <w:tcPr>
            <w:tcW w:w="2392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ECF" w:rsidTr="00753FEF">
        <w:tc>
          <w:tcPr>
            <w:tcW w:w="2392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ECF" w:rsidTr="00753FEF">
        <w:tc>
          <w:tcPr>
            <w:tcW w:w="2392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F64ECF" w:rsidRPr="00753FEF" w:rsidRDefault="00F64ECF" w:rsidP="00753FE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F64ECF" w:rsidRPr="00084267" w:rsidRDefault="00F64ECF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3FEF" w:rsidRPr="00753FEF" w:rsidRDefault="00753FEF" w:rsidP="002B163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7D1B" w:rsidRDefault="00A27D1B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56D">
        <w:rPr>
          <w:rFonts w:ascii="Times New Roman" w:hAnsi="Times New Roman" w:cs="Times New Roman"/>
          <w:b/>
          <w:sz w:val="24"/>
          <w:szCs w:val="24"/>
        </w:rPr>
        <w:t>4.</w:t>
      </w:r>
      <w:r w:rsidR="002B1634" w:rsidRPr="00AB256D">
        <w:rPr>
          <w:rFonts w:ascii="Times New Roman" w:hAnsi="Times New Roman" w:cs="Times New Roman"/>
          <w:b/>
          <w:sz w:val="24"/>
          <w:szCs w:val="24"/>
        </w:rPr>
        <w:t>6</w:t>
      </w:r>
      <w:r w:rsidRPr="00AB256D">
        <w:rPr>
          <w:rFonts w:ascii="Times New Roman" w:hAnsi="Times New Roman" w:cs="Times New Roman"/>
          <w:b/>
          <w:sz w:val="24"/>
          <w:szCs w:val="24"/>
        </w:rPr>
        <w:t>. Участие в олимпиадах и конкурсах различного уровня</w:t>
      </w:r>
    </w:p>
    <w:p w:rsidR="00084267" w:rsidRDefault="00084267" w:rsidP="002B1634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4267">
        <w:rPr>
          <w:rFonts w:ascii="Times New Roman" w:hAnsi="Times New Roman" w:cs="Times New Roman"/>
          <w:sz w:val="24"/>
          <w:szCs w:val="24"/>
        </w:rPr>
        <w:t>Таблица 12.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</w:t>
      </w:r>
      <w:r w:rsidR="00FB22A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A7">
        <w:rPr>
          <w:rFonts w:ascii="Times New Roman" w:hAnsi="Times New Roman" w:cs="Times New Roman"/>
          <w:b/>
          <w:sz w:val="24"/>
          <w:szCs w:val="24"/>
        </w:rPr>
        <w:t>Всероссийских олимпиадах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5529"/>
        <w:gridCol w:w="1666"/>
      </w:tblGrid>
      <w:tr w:rsidR="00FB22A7" w:rsidTr="00C15055">
        <w:tc>
          <w:tcPr>
            <w:tcW w:w="1101" w:type="dxa"/>
          </w:tcPr>
          <w:p w:rsidR="00084267" w:rsidRDefault="00084267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75" w:type="dxa"/>
          </w:tcPr>
          <w:p w:rsidR="00084267" w:rsidRDefault="00084267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529" w:type="dxa"/>
          </w:tcPr>
          <w:p w:rsidR="00084267" w:rsidRDefault="00084267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66" w:type="dxa"/>
          </w:tcPr>
          <w:p w:rsidR="00084267" w:rsidRDefault="00084267" w:rsidP="003547C9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22A7" w:rsidTr="00C15055">
        <w:tc>
          <w:tcPr>
            <w:tcW w:w="1101" w:type="dxa"/>
          </w:tcPr>
          <w:p w:rsidR="00084267" w:rsidRPr="00FB22A7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84267" w:rsidRPr="00FB22A7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4F49" w:rsidRPr="00FB2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«Умники России»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по предмету: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юный эрудит,</w:t>
            </w:r>
          </w:p>
          <w:p w:rsidR="00084267" w:rsidRDefault="00FB22A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666" w:type="dxa"/>
          </w:tcPr>
          <w:p w:rsidR="008A4B17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084267" w:rsidRPr="00FB22A7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FB22A7" w:rsidTr="00C15055">
        <w:tc>
          <w:tcPr>
            <w:tcW w:w="1101" w:type="dxa"/>
          </w:tcPr>
          <w:p w:rsidR="00084267" w:rsidRPr="00FB22A7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4267" w:rsidRDefault="00FB22A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29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«Умники России»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по предмету: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 xml:space="preserve"> история,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08426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6" w:type="dxa"/>
          </w:tcPr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место-2</w:t>
            </w:r>
          </w:p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08426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FB22A7" w:rsidTr="00C15055">
        <w:tc>
          <w:tcPr>
            <w:tcW w:w="1101" w:type="dxa"/>
          </w:tcPr>
          <w:p w:rsidR="00084267" w:rsidRPr="00FB22A7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8426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29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«Умники России»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по предмету:</w:t>
            </w:r>
          </w:p>
          <w:p w:rsidR="0008426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Обществознание,  история, география,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ОБЖ, биология, химия, окружающий мир</w:t>
            </w:r>
          </w:p>
        </w:tc>
        <w:tc>
          <w:tcPr>
            <w:tcW w:w="1666" w:type="dxa"/>
          </w:tcPr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место-9</w:t>
            </w:r>
          </w:p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место-10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место-4</w:t>
            </w:r>
          </w:p>
        </w:tc>
      </w:tr>
      <w:tr w:rsidR="00FB22A7" w:rsidTr="00C15055">
        <w:tc>
          <w:tcPr>
            <w:tcW w:w="1101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5529" w:type="dxa"/>
          </w:tcPr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 I  поток 2020\2021 учебный год, РГСУ «Страна талантов»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предмет: литература, физическая культура, 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МХК,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экология,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22A7">
              <w:rPr>
                <w:rFonts w:ascii="Times New Roman" w:hAnsi="Times New Roman" w:cs="Times New Roman"/>
                <w:sz w:val="24"/>
                <w:szCs w:val="24"/>
              </w:rPr>
              <w:t>обществознание, МХК, экономика, география, история</w:t>
            </w:r>
          </w:p>
        </w:tc>
        <w:tc>
          <w:tcPr>
            <w:tcW w:w="1666" w:type="dxa"/>
          </w:tcPr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место-6</w:t>
            </w:r>
          </w:p>
          <w:p w:rsidR="008A4B1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FB22A7" w:rsidRPr="00FB22A7" w:rsidRDefault="00FB22A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B17">
              <w:rPr>
                <w:rFonts w:ascii="Times New Roman" w:hAnsi="Times New Roman" w:cs="Times New Roman"/>
                <w:sz w:val="24"/>
                <w:szCs w:val="24"/>
              </w:rPr>
              <w:t xml:space="preserve"> место-6</w:t>
            </w:r>
          </w:p>
        </w:tc>
      </w:tr>
    </w:tbl>
    <w:p w:rsidR="00084267" w:rsidRDefault="00084267" w:rsidP="00084267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4267">
        <w:rPr>
          <w:rFonts w:ascii="Times New Roman" w:hAnsi="Times New Roman" w:cs="Times New Roman"/>
          <w:sz w:val="24"/>
          <w:szCs w:val="24"/>
        </w:rPr>
        <w:t>Таблица 13.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районных мероприятиях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942"/>
      </w:tblGrid>
      <w:tr w:rsidR="00084267" w:rsidTr="00C15055">
        <w:tc>
          <w:tcPr>
            <w:tcW w:w="817" w:type="dxa"/>
          </w:tcPr>
          <w:p w:rsidR="00084267" w:rsidRDefault="0008426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084267" w:rsidRDefault="0008426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084267" w:rsidRDefault="0008426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Классы, кол-во принявших участие</w:t>
            </w:r>
          </w:p>
        </w:tc>
        <w:tc>
          <w:tcPr>
            <w:tcW w:w="2942" w:type="dxa"/>
          </w:tcPr>
          <w:p w:rsidR="00084267" w:rsidRDefault="00084267" w:rsidP="00C15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84267" w:rsidTr="00C15055">
        <w:tc>
          <w:tcPr>
            <w:tcW w:w="817" w:type="dxa"/>
          </w:tcPr>
          <w:p w:rsidR="00084267" w:rsidRPr="001E5DD1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«Позитив в кругу семьи» номинации: «Фотоколлаж»,</w:t>
            </w:r>
          </w:p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«Видеоролик»</w:t>
            </w:r>
          </w:p>
        </w:tc>
        <w:tc>
          <w:tcPr>
            <w:tcW w:w="2693" w:type="dxa"/>
          </w:tcPr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>0 класс</w:t>
            </w:r>
          </w:p>
        </w:tc>
        <w:tc>
          <w:tcPr>
            <w:tcW w:w="2942" w:type="dxa"/>
          </w:tcPr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 - 2</w:t>
            </w:r>
          </w:p>
        </w:tc>
      </w:tr>
      <w:tr w:rsidR="00084267" w:rsidTr="00C15055">
        <w:tc>
          <w:tcPr>
            <w:tcW w:w="817" w:type="dxa"/>
          </w:tcPr>
          <w:p w:rsidR="00084267" w:rsidRPr="001E5DD1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«ПДД: взгляд из-за парты»</w:t>
            </w:r>
          </w:p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«Оберег»</w:t>
            </w:r>
          </w:p>
        </w:tc>
        <w:tc>
          <w:tcPr>
            <w:tcW w:w="2693" w:type="dxa"/>
          </w:tcPr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>0 класс</w:t>
            </w:r>
          </w:p>
        </w:tc>
        <w:tc>
          <w:tcPr>
            <w:tcW w:w="2942" w:type="dxa"/>
          </w:tcPr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084267" w:rsidTr="00C15055">
        <w:tc>
          <w:tcPr>
            <w:tcW w:w="817" w:type="dxa"/>
          </w:tcPr>
          <w:p w:rsidR="00084267" w:rsidRPr="001E5DD1" w:rsidRDefault="00084267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«День тигра» номинации: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«Нескучные идеи»,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 xml:space="preserve">«Плакат», </w:t>
            </w:r>
          </w:p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  <w:tc>
          <w:tcPr>
            <w:tcW w:w="2693" w:type="dxa"/>
          </w:tcPr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место-2</w:t>
            </w:r>
          </w:p>
          <w:p w:rsidR="00084267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764F49" w:rsidTr="00C15055">
        <w:tc>
          <w:tcPr>
            <w:tcW w:w="817" w:type="dxa"/>
          </w:tcPr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«Куклы народов мира»</w:t>
            </w:r>
          </w:p>
        </w:tc>
        <w:tc>
          <w:tcPr>
            <w:tcW w:w="2693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764F49" w:rsidTr="00C15055">
        <w:tc>
          <w:tcPr>
            <w:tcW w:w="817" w:type="dxa"/>
          </w:tcPr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«Земля талантов» номинации: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«Электронная презентация»,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«Фотохудожник»</w:t>
            </w:r>
          </w:p>
        </w:tc>
        <w:tc>
          <w:tcPr>
            <w:tcW w:w="2693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764F49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E741B4" w:rsidRPr="001E5DD1" w:rsidRDefault="00E741B4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место-1</w:t>
            </w:r>
          </w:p>
        </w:tc>
      </w:tr>
      <w:tr w:rsidR="00764F49" w:rsidTr="00C15055">
        <w:tc>
          <w:tcPr>
            <w:tcW w:w="817" w:type="dxa"/>
          </w:tcPr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Районный фото и видео конкурс «Мир, который я люблю»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номинация «Красота мира»</w:t>
            </w:r>
          </w:p>
        </w:tc>
        <w:tc>
          <w:tcPr>
            <w:tcW w:w="2693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3,9,10,11</w:t>
            </w:r>
            <w:r w:rsidR="005858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место-3</w:t>
            </w:r>
          </w:p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764F49" w:rsidTr="00C15055">
        <w:tc>
          <w:tcPr>
            <w:tcW w:w="817" w:type="dxa"/>
          </w:tcPr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Районный выставка-конкурс творческих работ  «Пасхальные мотивы»</w:t>
            </w:r>
          </w:p>
        </w:tc>
        <w:tc>
          <w:tcPr>
            <w:tcW w:w="2693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3,9,10</w:t>
            </w:r>
            <w:r w:rsidR="005858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место-2</w:t>
            </w:r>
          </w:p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место-3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764F49" w:rsidTr="00C15055">
        <w:tc>
          <w:tcPr>
            <w:tcW w:w="817" w:type="dxa"/>
          </w:tcPr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Районный конкурс «День Земли»</w:t>
            </w:r>
          </w:p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номинация: «Фотоконкурс»,</w:t>
            </w:r>
          </w:p>
        </w:tc>
        <w:tc>
          <w:tcPr>
            <w:tcW w:w="2693" w:type="dxa"/>
          </w:tcPr>
          <w:p w:rsidR="00764F49" w:rsidRPr="001E5DD1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DD1" w:rsidRPr="001E5DD1">
              <w:rPr>
                <w:rFonts w:ascii="Times New Roman" w:hAnsi="Times New Roman" w:cs="Times New Roman"/>
                <w:sz w:val="24"/>
                <w:szCs w:val="24"/>
              </w:rPr>
              <w:t>,6,7,9,</w:t>
            </w:r>
            <w:r w:rsidR="0058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DD1" w:rsidRPr="001E5DD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 w:rsidR="005858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E741B4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место-2</w:t>
            </w:r>
          </w:p>
          <w:p w:rsidR="00E741B4" w:rsidRDefault="00764F49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место-4</w:t>
            </w:r>
          </w:p>
          <w:p w:rsidR="00764F49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место-3</w:t>
            </w:r>
          </w:p>
        </w:tc>
      </w:tr>
      <w:tr w:rsidR="001E5DD1" w:rsidTr="00C15055">
        <w:tc>
          <w:tcPr>
            <w:tcW w:w="817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по пожарной безопасности «Неопалимая Купина»</w:t>
            </w:r>
          </w:p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номинация: «Художественно-изобразительное творчество»;</w:t>
            </w:r>
          </w:p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693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1E5DD1" w:rsidTr="00C15055">
        <w:tc>
          <w:tcPr>
            <w:tcW w:w="817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Районный конкурс-выставка декоративно-прикладного творчества «Радуга талантов»</w:t>
            </w:r>
          </w:p>
        </w:tc>
        <w:tc>
          <w:tcPr>
            <w:tcW w:w="2693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  <w:tr w:rsidR="001E5DD1" w:rsidTr="00C15055">
        <w:tc>
          <w:tcPr>
            <w:tcW w:w="817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чемпионата по решению социальных кейсов в феврале-марте 2021 года в Чугуевском муниципальном округе</w:t>
            </w:r>
          </w:p>
        </w:tc>
        <w:tc>
          <w:tcPr>
            <w:tcW w:w="2693" w:type="dxa"/>
          </w:tcPr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42" w:type="dxa"/>
          </w:tcPr>
          <w:p w:rsidR="00E741B4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  <w:p w:rsidR="001E5DD1" w:rsidRPr="001E5DD1" w:rsidRDefault="001E5DD1" w:rsidP="00C15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B4">
              <w:rPr>
                <w:rFonts w:ascii="Times New Roman" w:hAnsi="Times New Roman" w:cs="Times New Roman"/>
                <w:sz w:val="24"/>
                <w:szCs w:val="24"/>
              </w:rPr>
              <w:t xml:space="preserve"> место-1</w:t>
            </w:r>
          </w:p>
        </w:tc>
      </w:tr>
    </w:tbl>
    <w:p w:rsidR="00084267" w:rsidRPr="00AB256D" w:rsidRDefault="00084267" w:rsidP="00C15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13F60" w:rsidRPr="002B1634" w:rsidRDefault="00413F60" w:rsidP="002B163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60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41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F60">
        <w:rPr>
          <w:rFonts w:ascii="Times New Roman" w:hAnsi="Times New Roman" w:cs="Times New Roman"/>
          <w:b/>
          <w:bCs/>
          <w:sz w:val="26"/>
          <w:szCs w:val="26"/>
        </w:rPr>
        <w:t>Организация учебного процесса</w:t>
      </w:r>
    </w:p>
    <w:p w:rsidR="00A27D1B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Образовательное учреждение работает в режиме пятидневной рабочей недели.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Начало учебных занятий в 8ч.30 мин.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Школа работает в одну смену.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Все внеурочные мероприятия начинаются с 16 час.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Сетевая форма реализации учебных программ не применяется.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Двое обучающихся обучаются по индивидуальным учебным планам.</w:t>
      </w:r>
    </w:p>
    <w:p w:rsidR="00934840" w:rsidRDefault="00934840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целью обеспечения </w:t>
      </w:r>
      <w:r w:rsidR="005C702E">
        <w:rPr>
          <w:rFonts w:ascii="Times New Roman" w:hAnsi="Times New Roman" w:cs="Times New Roman"/>
          <w:sz w:val="23"/>
          <w:szCs w:val="23"/>
        </w:rPr>
        <w:t>санитарно-эпидемиологического благополучия обучающихся, предотвращения возникновения и распространения заболеваний новой корон вирусной инфекции в 2021 году за каждым классом в учебном году были закреплены учебные кабинеты. Занятия</w:t>
      </w:r>
      <w:r w:rsidR="000213E0">
        <w:rPr>
          <w:rFonts w:ascii="Times New Roman" w:hAnsi="Times New Roman" w:cs="Times New Roman"/>
          <w:sz w:val="23"/>
          <w:szCs w:val="23"/>
        </w:rPr>
        <w:t>,</w:t>
      </w:r>
      <w:r w:rsidR="005C702E">
        <w:rPr>
          <w:rFonts w:ascii="Times New Roman" w:hAnsi="Times New Roman" w:cs="Times New Roman"/>
          <w:sz w:val="23"/>
          <w:szCs w:val="23"/>
        </w:rPr>
        <w:t xml:space="preserve"> требующие специального оборудования, проводились в специализированных классах</w:t>
      </w:r>
      <w:r w:rsidR="000213E0">
        <w:rPr>
          <w:rFonts w:ascii="Times New Roman" w:hAnsi="Times New Roman" w:cs="Times New Roman"/>
          <w:sz w:val="23"/>
          <w:szCs w:val="23"/>
        </w:rPr>
        <w:t xml:space="preserve"> </w:t>
      </w:r>
      <w:r w:rsidR="005C702E">
        <w:rPr>
          <w:rFonts w:ascii="Times New Roman" w:hAnsi="Times New Roman" w:cs="Times New Roman"/>
          <w:sz w:val="23"/>
          <w:szCs w:val="23"/>
        </w:rPr>
        <w:t>(физика, химия, информатика, спортивный зал).</w:t>
      </w:r>
    </w:p>
    <w:p w:rsidR="005C702E" w:rsidRDefault="005C702E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входа в здание использовались два входа: для 1-5 классов и 6-11 классов.</w:t>
      </w:r>
    </w:p>
    <w:p w:rsidR="005C702E" w:rsidRDefault="005C702E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Ежедневно при входе в здание проводился «утренний фильтр» с обязательной термометрией.</w:t>
      </w:r>
    </w:p>
    <w:p w:rsidR="005C702E" w:rsidRDefault="005C702E" w:rsidP="00C1505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кабинетах проводилось проветривание и обеззараживание воздуха; ежедневная влажная уборка и еженедельная генеральная уборка.</w:t>
      </w:r>
    </w:p>
    <w:p w:rsidR="00A27D1B" w:rsidRPr="002B1634" w:rsidRDefault="00A27D1B" w:rsidP="00A27D1B">
      <w:pPr>
        <w:rPr>
          <w:rFonts w:ascii="Times New Roman" w:hAnsi="Times New Roman" w:cs="Times New Roman"/>
          <w:sz w:val="23"/>
          <w:szCs w:val="23"/>
        </w:rPr>
      </w:pPr>
      <w:r w:rsidRPr="002B1634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413F6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1634">
        <w:rPr>
          <w:rFonts w:ascii="Times New Roman" w:hAnsi="Times New Roman" w:cs="Times New Roman"/>
          <w:b/>
          <w:bCs/>
          <w:sz w:val="26"/>
          <w:szCs w:val="26"/>
        </w:rPr>
        <w:t>. Оценка кадрового обеспечения</w:t>
      </w:r>
    </w:p>
    <w:p w:rsidR="00A27D1B" w:rsidRDefault="000B7519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Таблица 14. </w:t>
      </w:r>
      <w:r w:rsidRPr="001D0FFE">
        <w:rPr>
          <w:rFonts w:ascii="Times New Roman" w:hAnsi="Times New Roman" w:cs="Times New Roman"/>
          <w:b/>
          <w:sz w:val="23"/>
          <w:szCs w:val="23"/>
        </w:rPr>
        <w:t>Качественный состав методических объединений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283"/>
        <w:gridCol w:w="567"/>
        <w:gridCol w:w="284"/>
        <w:gridCol w:w="567"/>
        <w:gridCol w:w="567"/>
        <w:gridCol w:w="709"/>
        <w:gridCol w:w="708"/>
        <w:gridCol w:w="925"/>
        <w:gridCol w:w="543"/>
        <w:gridCol w:w="821"/>
        <w:gridCol w:w="1504"/>
      </w:tblGrid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Название МО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283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</w:t>
            </w:r>
          </w:p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шее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среднее</w:t>
            </w:r>
          </w:p>
        </w:tc>
        <w:tc>
          <w:tcPr>
            <w:tcW w:w="284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Без.обр.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 л.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3-5 л.</w:t>
            </w:r>
          </w:p>
        </w:tc>
        <w:tc>
          <w:tcPr>
            <w:tcW w:w="709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5-10 л.</w:t>
            </w:r>
          </w:p>
        </w:tc>
        <w:tc>
          <w:tcPr>
            <w:tcW w:w="708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10-15л.</w:t>
            </w:r>
          </w:p>
        </w:tc>
        <w:tc>
          <w:tcPr>
            <w:tcW w:w="925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15-20л.</w:t>
            </w:r>
          </w:p>
        </w:tc>
        <w:tc>
          <w:tcPr>
            <w:tcW w:w="543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20-25л.</w:t>
            </w:r>
          </w:p>
        </w:tc>
        <w:tc>
          <w:tcPr>
            <w:tcW w:w="821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Больше 25л.</w:t>
            </w:r>
          </w:p>
        </w:tc>
        <w:tc>
          <w:tcPr>
            <w:tcW w:w="1504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Раб.пенсионеры</w:t>
            </w:r>
          </w:p>
        </w:tc>
      </w:tr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Учителей нач.классов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3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25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4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21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0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Учителей естественно-математического цикла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3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25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1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0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Учителей гуманитарного цикла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25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0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Классных руководителей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25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1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0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B7519" w:rsidTr="001D0FFE">
        <w:tc>
          <w:tcPr>
            <w:tcW w:w="1526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 в ОО</w:t>
            </w:r>
          </w:p>
        </w:tc>
        <w:tc>
          <w:tcPr>
            <w:tcW w:w="567" w:type="dxa"/>
          </w:tcPr>
          <w:p w:rsidR="000B7519" w:rsidRDefault="000B751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8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8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25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43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1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504" w:type="dxa"/>
          </w:tcPr>
          <w:p w:rsidR="000B7519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0B7519" w:rsidRDefault="000B7519" w:rsidP="00A27D1B">
      <w:pPr>
        <w:rPr>
          <w:rFonts w:ascii="Times New Roman" w:hAnsi="Times New Roman" w:cs="Times New Roman"/>
          <w:sz w:val="23"/>
          <w:szCs w:val="23"/>
        </w:rPr>
      </w:pPr>
    </w:p>
    <w:p w:rsidR="001D0FFE" w:rsidRDefault="001D0FFE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Таблица 15. </w:t>
      </w:r>
      <w:r w:rsidRPr="001D0FFE">
        <w:rPr>
          <w:rFonts w:ascii="Times New Roman" w:hAnsi="Times New Roman" w:cs="Times New Roman"/>
          <w:b/>
          <w:sz w:val="23"/>
          <w:szCs w:val="23"/>
        </w:rPr>
        <w:t>Уровень образования педагогического состава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0FFE" w:rsidTr="001D0FFE"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 учителей</w:t>
            </w:r>
          </w:p>
        </w:tc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Имеют высшее образование</w:t>
            </w:r>
          </w:p>
        </w:tc>
        <w:tc>
          <w:tcPr>
            <w:tcW w:w="3191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Имеют среднее специальное образование</w:t>
            </w:r>
          </w:p>
        </w:tc>
      </w:tr>
      <w:tr w:rsidR="001D0FFE" w:rsidTr="001D0FFE"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191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1D0FFE" w:rsidTr="001D0FFE"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3190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50%</w:t>
            </w:r>
          </w:p>
        </w:tc>
        <w:tc>
          <w:tcPr>
            <w:tcW w:w="3191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50%</w:t>
            </w:r>
          </w:p>
        </w:tc>
      </w:tr>
    </w:tbl>
    <w:p w:rsidR="001D0FFE" w:rsidRDefault="001D0FFE" w:rsidP="00A27D1B">
      <w:pPr>
        <w:rPr>
          <w:rFonts w:ascii="Times New Roman" w:hAnsi="Times New Roman" w:cs="Times New Roman"/>
          <w:sz w:val="23"/>
          <w:szCs w:val="23"/>
        </w:rPr>
      </w:pPr>
    </w:p>
    <w:p w:rsidR="001D0FFE" w:rsidRDefault="001D0FFE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составе наблюдается стабильность. </w:t>
      </w:r>
      <w:r w:rsidR="00465634">
        <w:rPr>
          <w:rFonts w:ascii="Times New Roman" w:hAnsi="Times New Roman" w:cs="Times New Roman"/>
          <w:sz w:val="23"/>
          <w:szCs w:val="23"/>
        </w:rPr>
        <w:t>9 учителей имеют 1 категорию, 9учителей соответствие.</w:t>
      </w:r>
    </w:p>
    <w:p w:rsidR="001D0FFE" w:rsidRPr="00465634" w:rsidRDefault="001D0FFE" w:rsidP="00A27D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Таблица 16. </w:t>
      </w:r>
      <w:r w:rsidRPr="00465634">
        <w:rPr>
          <w:rFonts w:ascii="Times New Roman" w:hAnsi="Times New Roman" w:cs="Times New Roman"/>
          <w:b/>
          <w:sz w:val="23"/>
          <w:szCs w:val="23"/>
        </w:rPr>
        <w:t>Квалификационные категории педагогического состава.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0FFE" w:rsidTr="001D0FFE"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Категория </w:t>
            </w:r>
          </w:p>
        </w:tc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Высшая </w:t>
            </w:r>
          </w:p>
        </w:tc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Первая </w:t>
            </w:r>
          </w:p>
        </w:tc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Соответствие </w:t>
            </w:r>
          </w:p>
        </w:tc>
        <w:tc>
          <w:tcPr>
            <w:tcW w:w="1915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Без категории </w:t>
            </w:r>
          </w:p>
        </w:tc>
      </w:tr>
      <w:tr w:rsidR="001D0FFE" w:rsidTr="001D0FFE"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человек</w:t>
            </w:r>
          </w:p>
        </w:tc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14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14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15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D0FFE" w:rsidTr="001D0FFE">
        <w:tc>
          <w:tcPr>
            <w:tcW w:w="1914" w:type="dxa"/>
          </w:tcPr>
          <w:p w:rsidR="001D0FFE" w:rsidRDefault="001D0FFE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 %</w:t>
            </w:r>
          </w:p>
        </w:tc>
        <w:tc>
          <w:tcPr>
            <w:tcW w:w="1914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14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914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915" w:type="dxa"/>
          </w:tcPr>
          <w:p w:rsidR="001D0FFE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1D0FFE" w:rsidRDefault="00465634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2020-2021 уч. Году на первую категорию аттестовалось четыре учителя.</w:t>
      </w:r>
    </w:p>
    <w:p w:rsidR="00465634" w:rsidRDefault="00465634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Средний возраст педагога </w:t>
      </w:r>
      <w:r w:rsidR="00C15055">
        <w:rPr>
          <w:rFonts w:ascii="Times New Roman" w:hAnsi="Times New Roman" w:cs="Times New Roman"/>
          <w:sz w:val="23"/>
          <w:szCs w:val="23"/>
        </w:rPr>
        <w:t>48 лет.</w:t>
      </w:r>
      <w:bookmarkStart w:id="0" w:name="_GoBack"/>
      <w:bookmarkEnd w:id="0"/>
    </w:p>
    <w:p w:rsidR="00690E67" w:rsidRPr="002B1634" w:rsidRDefault="00690E67" w:rsidP="0069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7D1B" w:rsidRPr="002B1634" w:rsidRDefault="00A27D1B" w:rsidP="00A27D1B">
      <w:pPr>
        <w:rPr>
          <w:rFonts w:ascii="Times New Roman" w:hAnsi="Times New Roman" w:cs="Times New Roman"/>
          <w:sz w:val="23"/>
          <w:szCs w:val="23"/>
        </w:rPr>
      </w:pPr>
      <w:r w:rsidRPr="002B1634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413F6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1634">
        <w:rPr>
          <w:rFonts w:ascii="Times New Roman" w:hAnsi="Times New Roman" w:cs="Times New Roman"/>
          <w:b/>
          <w:bCs/>
          <w:sz w:val="26"/>
          <w:szCs w:val="26"/>
        </w:rPr>
        <w:t>. Оценка учебно-методического и библиотечно</w:t>
      </w:r>
      <w:r w:rsidR="00413F60" w:rsidRPr="00413F6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B1634">
        <w:rPr>
          <w:rFonts w:ascii="Times New Roman" w:hAnsi="Times New Roman" w:cs="Times New Roman"/>
          <w:b/>
          <w:bCs/>
          <w:sz w:val="26"/>
          <w:szCs w:val="26"/>
        </w:rPr>
        <w:t>информационного обеспечения</w:t>
      </w:r>
    </w:p>
    <w:p w:rsidR="00A27D1B" w:rsidRDefault="00465634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Таблица 18</w:t>
      </w:r>
      <w:r w:rsidRPr="007227E9">
        <w:rPr>
          <w:rFonts w:ascii="Times New Roman" w:hAnsi="Times New Roman" w:cs="Times New Roman"/>
          <w:b/>
          <w:sz w:val="23"/>
          <w:szCs w:val="23"/>
        </w:rPr>
        <w:t>. Обеспеченность учебной литературой</w:t>
      </w:r>
      <w:r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65634" w:rsidTr="00465634">
        <w:tc>
          <w:tcPr>
            <w:tcW w:w="1914" w:type="dxa"/>
          </w:tcPr>
          <w:p w:rsidR="00465634" w:rsidRDefault="00465634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 учебников, закупленных в 2021г. в печатной форме</w:t>
            </w:r>
          </w:p>
        </w:tc>
        <w:tc>
          <w:tcPr>
            <w:tcW w:w="1914" w:type="dxa"/>
          </w:tcPr>
          <w:p w:rsidR="00465634" w:rsidRDefault="00465634" w:rsidP="004656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>Кол-во учеб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ных пособий</w:t>
            </w: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>, закупленных в 2021г. в печатной форме</w:t>
            </w:r>
          </w:p>
        </w:tc>
        <w:tc>
          <w:tcPr>
            <w:tcW w:w="1914" w:type="dxa"/>
          </w:tcPr>
          <w:p w:rsidR="00465634" w:rsidRDefault="00465634" w:rsidP="004656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учебников, закупленных в 2021г.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электронной </w:t>
            </w: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>форме</w:t>
            </w:r>
          </w:p>
        </w:tc>
        <w:tc>
          <w:tcPr>
            <w:tcW w:w="1914" w:type="dxa"/>
          </w:tcPr>
          <w:p w:rsidR="00465634" w:rsidRDefault="00465634" w:rsidP="004656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учебников,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>печатной форме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фондах</w:t>
            </w:r>
          </w:p>
        </w:tc>
        <w:tc>
          <w:tcPr>
            <w:tcW w:w="1915" w:type="dxa"/>
          </w:tcPr>
          <w:p w:rsidR="00465634" w:rsidRDefault="00465634" w:rsidP="007227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учебников, в </w:t>
            </w:r>
            <w:r w:rsidR="007227E9">
              <w:rPr>
                <w:rFonts w:ascii="Times New Roman" w:hAnsi="Times New Roman" w:cs="Times New Roman"/>
                <w:sz w:val="23"/>
                <w:szCs w:val="23"/>
              </w:rPr>
              <w:t>электронной</w:t>
            </w:r>
            <w:r w:rsidRPr="00465634">
              <w:rPr>
                <w:rFonts w:ascii="Times New Roman" w:hAnsi="Times New Roman" w:cs="Times New Roman"/>
                <w:sz w:val="23"/>
                <w:szCs w:val="23"/>
              </w:rPr>
              <w:t xml:space="preserve"> форме в фондах</w:t>
            </w:r>
          </w:p>
        </w:tc>
      </w:tr>
      <w:tr w:rsidR="00465634" w:rsidTr="00465634">
        <w:tc>
          <w:tcPr>
            <w:tcW w:w="1914" w:type="dxa"/>
          </w:tcPr>
          <w:p w:rsidR="00465634" w:rsidRDefault="007227E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211</w:t>
            </w:r>
          </w:p>
        </w:tc>
        <w:tc>
          <w:tcPr>
            <w:tcW w:w="1914" w:type="dxa"/>
          </w:tcPr>
          <w:p w:rsidR="00465634" w:rsidRDefault="007227E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914" w:type="dxa"/>
          </w:tcPr>
          <w:p w:rsidR="00465634" w:rsidRDefault="007227E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14" w:type="dxa"/>
          </w:tcPr>
          <w:p w:rsidR="00465634" w:rsidRDefault="007227E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3424</w:t>
            </w:r>
          </w:p>
        </w:tc>
        <w:tc>
          <w:tcPr>
            <w:tcW w:w="1915" w:type="dxa"/>
          </w:tcPr>
          <w:p w:rsidR="00465634" w:rsidRDefault="007227E9" w:rsidP="00A27D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465634" w:rsidRDefault="007227E9" w:rsidP="00A27D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школьной библиотеке имеются необходимые словари, энциклопедии, программная художественная литература.</w:t>
      </w:r>
    </w:p>
    <w:p w:rsidR="00690E67" w:rsidRPr="002B1634" w:rsidRDefault="00690E67" w:rsidP="00A27D1B">
      <w:pPr>
        <w:rPr>
          <w:rFonts w:ascii="Times New Roman" w:hAnsi="Times New Roman" w:cs="Times New Roman"/>
          <w:sz w:val="23"/>
          <w:szCs w:val="23"/>
        </w:rPr>
      </w:pPr>
    </w:p>
    <w:p w:rsidR="00413F60" w:rsidRDefault="00A27D1B" w:rsidP="00A27D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34">
        <w:rPr>
          <w:rFonts w:ascii="Times New Roman" w:hAnsi="Times New Roman" w:cs="Times New Roman"/>
          <w:b/>
          <w:bCs/>
          <w:sz w:val="26"/>
          <w:szCs w:val="26"/>
        </w:rPr>
        <w:t>VII</w:t>
      </w:r>
      <w:r w:rsidR="00413F6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1634">
        <w:rPr>
          <w:rFonts w:ascii="Times New Roman" w:hAnsi="Times New Roman" w:cs="Times New Roman"/>
          <w:b/>
          <w:bCs/>
          <w:sz w:val="26"/>
          <w:szCs w:val="26"/>
        </w:rPr>
        <w:t>. Оценка материально-технической базы</w:t>
      </w:r>
      <w:r w:rsidR="00413F60" w:rsidRPr="0041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6D4" w:rsidRPr="009A16D4" w:rsidRDefault="009A16D4" w:rsidP="009A1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D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00"/>
          <w:lang w:eastAsia="ru-RU"/>
        </w:rPr>
        <w:t>Сведения о материально-технической базе МКОУ СОШ № 3 с. Булыга-Фадеево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5"/>
        <w:gridCol w:w="3100"/>
      </w:tblGrid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зданий и сооружений (ед)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всех помещений (м')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3 306,8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классных комнат (включая учебные кабинеты 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площадь (м2)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934,3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 (кв.м)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с горячим питанием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в столовых, буфетах - всего (мест)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книг в библиотеке (книжном фонде) (включая школьные учебники), брошюр, журналов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ч школьных учебников (ед)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общеобразовательного учреждения: требует ли капитального ремонта (да. нет)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все виды благоустройства (да, нет)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водопровода(да.нет)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(да, нет)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 (да, нет)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кабинетов основ информатики и вычислительной </w:t>
            </w: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персональных ЭВМ (ед)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приобретенных за последний год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учебных целях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в составе локальных вычислительных сетей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переносных компьютеров (ноутбуков, планшетов)  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  : используются в учебных целях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Подключено ли учреждение к сети Интернет (да, нет)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 к сети Интернет:   выделенная линия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ЭВМ, подключенных к сети Интернет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используются в учебных целях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shoolbulyga3@mail.ru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сайт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740561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A16D4" w:rsidRPr="009A16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https://schoolbulyga3.nubex.ru/</w:t>
              </w:r>
            </w:hyperlink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дневник, электронный журнал успеваемости  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мебелью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    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 извещатели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огнетушителей (ед)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сотрудников охраны  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видеонаблюдения   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A16D4" w:rsidRPr="009A16D4" w:rsidTr="009A16D4">
        <w:trPr>
          <w:tblCellSpacing w:w="0" w:type="dxa"/>
        </w:trPr>
        <w:tc>
          <w:tcPr>
            <w:tcW w:w="39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«тревожная кнопка» (да, нет) </w:t>
            </w:r>
          </w:p>
        </w:tc>
        <w:tc>
          <w:tcPr>
            <w:tcW w:w="1100" w:type="pct"/>
            <w:vAlign w:val="center"/>
            <w:hideMark/>
          </w:tcPr>
          <w:p w:rsidR="009A16D4" w:rsidRPr="009A16D4" w:rsidRDefault="009A16D4" w:rsidP="009A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A16D4" w:rsidRDefault="009A16D4" w:rsidP="00A27D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6D4" w:rsidRDefault="009A16D4" w:rsidP="00A27D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1D7" w:rsidRDefault="00413F60" w:rsidP="00A27D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413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1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F60">
        <w:rPr>
          <w:rFonts w:ascii="Times New Roman" w:hAnsi="Times New Roman" w:cs="Times New Roman"/>
          <w:b/>
          <w:bCs/>
          <w:sz w:val="26"/>
          <w:szCs w:val="26"/>
        </w:rPr>
        <w:t>Внутренняя система оценки качества образования</w:t>
      </w:r>
      <w:r w:rsidR="007771D7" w:rsidRPr="007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01AC" w:rsidRPr="002D01AC" w:rsidRDefault="002D01AC" w:rsidP="002D01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оценка качества образования: (далее МСОКО) в образовательной организации создана с целью получения объективной информации о состоянии качества образования, его совершенствования и обеспечения надлежащего контроля и осуществляется в соответствии с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Положением о внутренней системе оценки качества образования в МКОУ СОШ №3 с. Булыга-Фадеево, утвержденным приказом МКОУ СОШ № 3 с. Булыга-Фадеево  от </w:t>
      </w:r>
      <w:r w:rsidR="0069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20.05.2021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69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А.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ВСОКО: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качества образовательных программ;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-оценка качества условий реализации образовательных программ;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качества образовательных результатов обучающихся;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удовлетворенности потребителей качеством образования.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отчёта о самообследовании.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ВШК являются частью ВСОКО.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мероприятия ВСОКО: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оценка соответствия реализуемых образовательных программ федеральным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требованиям;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реализации рабочих программ: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условий реализации ООП федеральным требованиям;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-мониторинг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форсированности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развития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метапредметных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результатов; </w:t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уровня достижения обучающимися планируемых предметных и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предметных результатов освоения основных образовательных программ;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индивидуального npoгpeсса обучающегося в достижении предметньrх и метапрелметных результатов освоения основных образовательных программ;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личностного pазвития обучающихся, сформированности личностных УУД;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реализации программ воспитания;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реализации программы коррекционной работы;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удовлетворённости участников образовательных отношений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качеством образования;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обработка оценочной информации, подготовка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аналитических документов по итогам: ВСОКО; </w:t>
      </w:r>
    </w:p>
    <w:p w:rsidR="002D01AC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текста отчета о самообследовании, в том числе для размещения </w:t>
      </w:r>
    </w:p>
    <w:p w:rsidR="00690E67" w:rsidRPr="002D01AC" w:rsidRDefault="002D01AC" w:rsidP="006979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 официальном сайте МКОУ СОШ№ 3 С, Булыга-Фадеево.</w:t>
      </w:r>
    </w:p>
    <w:p w:rsidR="00413F60" w:rsidRPr="007771D7" w:rsidRDefault="007771D7" w:rsidP="00A27D1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77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777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1D7">
        <w:rPr>
          <w:rFonts w:ascii="Times New Roman" w:hAnsi="Times New Roman" w:cs="Times New Roman"/>
          <w:b/>
          <w:bCs/>
          <w:sz w:val="26"/>
          <w:szCs w:val="26"/>
        </w:rPr>
        <w:t>Анализ показателей деятельности образовательной организации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417"/>
        <w:gridCol w:w="851"/>
      </w:tblGrid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001"/>
            <w:r w:rsidRPr="00FD32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1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3547C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3547C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 учащихся по образовательной программе </w:t>
            </w: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3547C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1.4</w:t>
            </w:r>
            <w:bookmarkEnd w:id="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3547C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5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9C4421" w:rsidRDefault="003547C9" w:rsidP="009C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lang w:eastAsia="ru-RU"/>
              </w:rPr>
              <w:t>137/</w:t>
            </w:r>
            <w:r w:rsidR="009C4421" w:rsidRPr="009C4421">
              <w:rPr>
                <w:rFonts w:ascii="Times New Roman CYR" w:eastAsiaTheme="minorEastAsia" w:hAnsi="Times New Roman CYR" w:cs="Times New Roman CYR"/>
                <w:lang w:eastAsia="ru-RU"/>
              </w:rPr>
              <w:t>28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6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7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8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19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110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5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6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7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(11</w:t>
            </w: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8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6A6C15" w:rsidP="006A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9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2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6A6C15" w:rsidP="006A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1.19.1</w:t>
            </w:r>
            <w:bookmarkEnd w:id="2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 (42%)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 (42%)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19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E9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20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E9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E741B4" w:rsidRDefault="00E95708" w:rsidP="00E9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74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 (13%)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E9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5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6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(50%)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7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(50%)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8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E95708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957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9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32E9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FD32E9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E9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29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74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30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0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9 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(50%)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1.31</w:t>
            </w:r>
            <w:bookmarkEnd w:id="3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(0%)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4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6A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13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6A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61</w:t>
            </w:r>
            <w:r w:rsidRPr="006A6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%)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3" w:name="sub_2002"/>
            <w:r w:rsidRPr="00FD32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202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E7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0,14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2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241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2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3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4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245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025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137/</w:t>
            </w:r>
            <w:r w:rsidR="009C44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</w:tr>
      <w:tr w:rsidR="009C4421" w:rsidRPr="00FD32E9" w:rsidTr="00FD32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26"/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9C4421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D32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21" w:rsidRPr="00FD32E9" w:rsidRDefault="006A6C15" w:rsidP="00FD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6,93</w:t>
            </w:r>
          </w:p>
        </w:tc>
      </w:tr>
    </w:tbl>
    <w:p w:rsidR="00A27D1B" w:rsidRPr="00413F60" w:rsidRDefault="00A27D1B" w:rsidP="00413F60">
      <w:pPr>
        <w:rPr>
          <w:rFonts w:ascii="Times New Roman" w:hAnsi="Times New Roman" w:cs="Times New Roman"/>
          <w:sz w:val="23"/>
          <w:szCs w:val="23"/>
        </w:rPr>
      </w:pPr>
    </w:p>
    <w:sectPr w:rsidR="00A27D1B" w:rsidRPr="00413F60" w:rsidSect="00AB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61" w:rsidRDefault="00740561" w:rsidP="004673C1">
      <w:pPr>
        <w:spacing w:after="0" w:line="240" w:lineRule="auto"/>
      </w:pPr>
      <w:r>
        <w:separator/>
      </w:r>
    </w:p>
  </w:endnote>
  <w:endnote w:type="continuationSeparator" w:id="0">
    <w:p w:rsidR="00740561" w:rsidRDefault="00740561" w:rsidP="0046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61" w:rsidRDefault="00740561" w:rsidP="004673C1">
      <w:pPr>
        <w:spacing w:after="0" w:line="240" w:lineRule="auto"/>
      </w:pPr>
      <w:r>
        <w:separator/>
      </w:r>
    </w:p>
  </w:footnote>
  <w:footnote w:type="continuationSeparator" w:id="0">
    <w:p w:rsidR="00740561" w:rsidRDefault="00740561" w:rsidP="0046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A"/>
    <w:rsid w:val="000035D1"/>
    <w:rsid w:val="00004B98"/>
    <w:rsid w:val="000213E0"/>
    <w:rsid w:val="000401F3"/>
    <w:rsid w:val="00056804"/>
    <w:rsid w:val="00084267"/>
    <w:rsid w:val="000B7519"/>
    <w:rsid w:val="000D2092"/>
    <w:rsid w:val="000E2E1A"/>
    <w:rsid w:val="000F6102"/>
    <w:rsid w:val="00186A6F"/>
    <w:rsid w:val="001C69BE"/>
    <w:rsid w:val="001D0FFE"/>
    <w:rsid w:val="001E5DD1"/>
    <w:rsid w:val="00253788"/>
    <w:rsid w:val="002667F3"/>
    <w:rsid w:val="00272346"/>
    <w:rsid w:val="002B1634"/>
    <w:rsid w:val="002D01AC"/>
    <w:rsid w:val="00301BBE"/>
    <w:rsid w:val="00314C92"/>
    <w:rsid w:val="00331963"/>
    <w:rsid w:val="003547C9"/>
    <w:rsid w:val="00373618"/>
    <w:rsid w:val="003C613A"/>
    <w:rsid w:val="003C7C73"/>
    <w:rsid w:val="00407E2C"/>
    <w:rsid w:val="00413F60"/>
    <w:rsid w:val="0042137A"/>
    <w:rsid w:val="004300D3"/>
    <w:rsid w:val="00465634"/>
    <w:rsid w:val="004673C1"/>
    <w:rsid w:val="004A115B"/>
    <w:rsid w:val="004A4235"/>
    <w:rsid w:val="004A5C0B"/>
    <w:rsid w:val="004B2835"/>
    <w:rsid w:val="004E77CB"/>
    <w:rsid w:val="00535BDF"/>
    <w:rsid w:val="00541274"/>
    <w:rsid w:val="0054472E"/>
    <w:rsid w:val="00554263"/>
    <w:rsid w:val="005858A2"/>
    <w:rsid w:val="00591EEE"/>
    <w:rsid w:val="005C702E"/>
    <w:rsid w:val="00613CC2"/>
    <w:rsid w:val="00637106"/>
    <w:rsid w:val="00690E67"/>
    <w:rsid w:val="006979DE"/>
    <w:rsid w:val="006A6C15"/>
    <w:rsid w:val="006D4A36"/>
    <w:rsid w:val="006F6272"/>
    <w:rsid w:val="00712703"/>
    <w:rsid w:val="007227E9"/>
    <w:rsid w:val="00727DFF"/>
    <w:rsid w:val="00735460"/>
    <w:rsid w:val="00735BDC"/>
    <w:rsid w:val="00740561"/>
    <w:rsid w:val="00753FEF"/>
    <w:rsid w:val="00764F49"/>
    <w:rsid w:val="00776C1F"/>
    <w:rsid w:val="007771D7"/>
    <w:rsid w:val="00791D2E"/>
    <w:rsid w:val="0082588E"/>
    <w:rsid w:val="00833B17"/>
    <w:rsid w:val="00897837"/>
    <w:rsid w:val="008A0D6D"/>
    <w:rsid w:val="008A3118"/>
    <w:rsid w:val="008A4B17"/>
    <w:rsid w:val="008F2D60"/>
    <w:rsid w:val="00907BEB"/>
    <w:rsid w:val="00923326"/>
    <w:rsid w:val="009241F1"/>
    <w:rsid w:val="009308CC"/>
    <w:rsid w:val="00934840"/>
    <w:rsid w:val="009727AC"/>
    <w:rsid w:val="00973205"/>
    <w:rsid w:val="009950A8"/>
    <w:rsid w:val="009A16D4"/>
    <w:rsid w:val="009B6D84"/>
    <w:rsid w:val="009C4421"/>
    <w:rsid w:val="009D5A7C"/>
    <w:rsid w:val="009E336F"/>
    <w:rsid w:val="009F1002"/>
    <w:rsid w:val="00A074D6"/>
    <w:rsid w:val="00A27D1B"/>
    <w:rsid w:val="00A53DBA"/>
    <w:rsid w:val="00A867C2"/>
    <w:rsid w:val="00AB256D"/>
    <w:rsid w:val="00AC3004"/>
    <w:rsid w:val="00AC5944"/>
    <w:rsid w:val="00AD414E"/>
    <w:rsid w:val="00BB1D79"/>
    <w:rsid w:val="00BC75B1"/>
    <w:rsid w:val="00C1269E"/>
    <w:rsid w:val="00C15055"/>
    <w:rsid w:val="00C3068A"/>
    <w:rsid w:val="00C464A6"/>
    <w:rsid w:val="00C47254"/>
    <w:rsid w:val="00C62BE3"/>
    <w:rsid w:val="00C7040D"/>
    <w:rsid w:val="00C86448"/>
    <w:rsid w:val="00D57FAA"/>
    <w:rsid w:val="00D70881"/>
    <w:rsid w:val="00DE3522"/>
    <w:rsid w:val="00E135C0"/>
    <w:rsid w:val="00E52129"/>
    <w:rsid w:val="00E741B4"/>
    <w:rsid w:val="00E746F7"/>
    <w:rsid w:val="00E95708"/>
    <w:rsid w:val="00EE0BA5"/>
    <w:rsid w:val="00EF48C0"/>
    <w:rsid w:val="00F1219B"/>
    <w:rsid w:val="00F4167A"/>
    <w:rsid w:val="00F63CB8"/>
    <w:rsid w:val="00F64ECF"/>
    <w:rsid w:val="00F66EBD"/>
    <w:rsid w:val="00F7682E"/>
    <w:rsid w:val="00F96AC0"/>
    <w:rsid w:val="00FB22A7"/>
    <w:rsid w:val="00FD32E9"/>
    <w:rsid w:val="00FE58D6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F1CE"/>
  <w15:docId w15:val="{566EAE8D-0D50-4B1A-AFF6-B02C010A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BE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673C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73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4673C1"/>
    <w:rPr>
      <w:vertAlign w:val="superscript"/>
    </w:rPr>
  </w:style>
  <w:style w:type="paragraph" w:styleId="a6">
    <w:name w:val="No Spacing"/>
    <w:uiPriority w:val="1"/>
    <w:qFormat/>
    <w:rsid w:val="00791D2E"/>
    <w:pPr>
      <w:spacing w:after="0" w:line="240" w:lineRule="auto"/>
    </w:pPr>
  </w:style>
  <w:style w:type="table" w:styleId="a7">
    <w:name w:val="Table Grid"/>
    <w:basedOn w:val="a1"/>
    <w:uiPriority w:val="59"/>
    <w:rsid w:val="0041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C464A6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bulyga3.nubex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19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Andronnikova</dc:creator>
  <cp:keywords/>
  <dc:description/>
  <cp:lastModifiedBy>User</cp:lastModifiedBy>
  <cp:revision>62</cp:revision>
  <dcterms:created xsi:type="dcterms:W3CDTF">2022-01-14T01:28:00Z</dcterms:created>
  <dcterms:modified xsi:type="dcterms:W3CDTF">2022-04-20T05:10:00Z</dcterms:modified>
</cp:coreProperties>
</file>